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751B46" w:rsidRDefault="00AB08E7" w:rsidP="00AB08E7">
      <w:pPr>
        <w:spacing w:after="0"/>
        <w:jc w:val="center"/>
        <w:rPr>
          <w:rFonts w:ascii="Times New Roman" w:hAnsi="Times New Roman"/>
          <w:sz w:val="24"/>
          <w:szCs w:val="24"/>
        </w:rPr>
      </w:pPr>
      <w:r w:rsidRPr="00751B46">
        <w:rPr>
          <w:rFonts w:ascii="Times New Roman" w:hAnsi="Times New Roman"/>
          <w:sz w:val="24"/>
          <w:szCs w:val="24"/>
        </w:rPr>
        <w:t xml:space="preserve">Государственное профессиональное образовательное учреждение </w:t>
      </w:r>
    </w:p>
    <w:p w:rsidR="00AB08E7" w:rsidRPr="00751B46" w:rsidRDefault="00AB08E7" w:rsidP="00AB08E7">
      <w:pPr>
        <w:spacing w:after="0"/>
        <w:jc w:val="center"/>
        <w:rPr>
          <w:rFonts w:ascii="Times New Roman" w:hAnsi="Times New Roman"/>
          <w:sz w:val="24"/>
          <w:szCs w:val="24"/>
        </w:rPr>
      </w:pPr>
      <w:r w:rsidRPr="00751B46">
        <w:rPr>
          <w:rFonts w:ascii="Times New Roman" w:hAnsi="Times New Roman"/>
          <w:sz w:val="24"/>
          <w:szCs w:val="24"/>
        </w:rPr>
        <w:t xml:space="preserve">«Киселёвский педагогический колледж»  </w:t>
      </w: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b/>
          <w:sz w:val="24"/>
          <w:szCs w:val="24"/>
        </w:rPr>
      </w:pPr>
      <w:r w:rsidRPr="00751B46">
        <w:rPr>
          <w:rFonts w:ascii="Times New Roman" w:hAnsi="Times New Roman"/>
          <w:b/>
          <w:sz w:val="24"/>
          <w:szCs w:val="24"/>
        </w:rPr>
        <w:t>РАБОЧАЯ ПРОГРАММА</w:t>
      </w: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r w:rsidRPr="00751B46">
        <w:rPr>
          <w:rFonts w:ascii="Times New Roman" w:hAnsi="Times New Roman"/>
          <w:sz w:val="24"/>
          <w:szCs w:val="24"/>
        </w:rPr>
        <w:t>учебной дисциплины СГ.0</w:t>
      </w:r>
      <w:r w:rsidR="009845EC" w:rsidRPr="00751B46">
        <w:rPr>
          <w:rFonts w:ascii="Times New Roman" w:hAnsi="Times New Roman"/>
          <w:sz w:val="24"/>
          <w:szCs w:val="24"/>
        </w:rPr>
        <w:t>5 Основы финансовой грамотности</w:t>
      </w:r>
    </w:p>
    <w:p w:rsidR="00AB08E7" w:rsidRPr="00751B46" w:rsidRDefault="00AB08E7" w:rsidP="00AB08E7">
      <w:pPr>
        <w:spacing w:after="0"/>
        <w:jc w:val="center"/>
        <w:rPr>
          <w:rFonts w:ascii="Times New Roman" w:hAnsi="Times New Roman"/>
          <w:sz w:val="24"/>
          <w:szCs w:val="24"/>
        </w:rPr>
      </w:pPr>
      <w:r w:rsidRPr="00751B46">
        <w:rPr>
          <w:rFonts w:ascii="Times New Roman" w:hAnsi="Times New Roman"/>
          <w:sz w:val="24"/>
          <w:szCs w:val="24"/>
        </w:rPr>
        <w:t xml:space="preserve">        специальность </w:t>
      </w:r>
      <w:r w:rsidR="00CC394F" w:rsidRPr="00751B46">
        <w:rPr>
          <w:rFonts w:ascii="Times New Roman" w:hAnsi="Times New Roman"/>
          <w:sz w:val="24"/>
          <w:szCs w:val="24"/>
        </w:rPr>
        <w:t>44.02.02 Преподавание в начальных классах</w:t>
      </w: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both"/>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p>
    <w:p w:rsidR="00AB08E7" w:rsidRPr="00751B46" w:rsidRDefault="00AB08E7" w:rsidP="00AB08E7">
      <w:pPr>
        <w:spacing w:after="0"/>
        <w:jc w:val="center"/>
        <w:rPr>
          <w:rFonts w:ascii="Times New Roman" w:hAnsi="Times New Roman"/>
          <w:sz w:val="24"/>
          <w:szCs w:val="24"/>
        </w:rPr>
      </w:pPr>
      <w:r w:rsidRPr="00751B46">
        <w:rPr>
          <w:rFonts w:ascii="Times New Roman" w:hAnsi="Times New Roman"/>
          <w:sz w:val="24"/>
          <w:szCs w:val="24"/>
        </w:rPr>
        <w:t xml:space="preserve">Киселёвск </w:t>
      </w:r>
    </w:p>
    <w:p w:rsidR="00AB08E7" w:rsidRPr="00751B46" w:rsidRDefault="00AB08E7" w:rsidP="00AB08E7">
      <w:pPr>
        <w:spacing w:after="0"/>
        <w:jc w:val="center"/>
        <w:rPr>
          <w:rFonts w:ascii="Times New Roman" w:hAnsi="Times New Roman"/>
          <w:sz w:val="24"/>
          <w:szCs w:val="24"/>
        </w:rPr>
        <w:sectPr w:rsidR="00AB08E7" w:rsidRPr="00751B46" w:rsidSect="00AB08E7">
          <w:footerReference w:type="even" r:id="rId8"/>
          <w:footerReference w:type="default" r:id="rId9"/>
          <w:pgSz w:w="11906" w:h="16838"/>
          <w:pgMar w:top="1134" w:right="850" w:bottom="1134" w:left="1701" w:header="708" w:footer="708" w:gutter="0"/>
          <w:cols w:space="709"/>
          <w:docGrid w:linePitch="360"/>
        </w:sectPr>
      </w:pPr>
      <w:r w:rsidRPr="00751B46">
        <w:rPr>
          <w:rFonts w:ascii="Times New Roman" w:hAnsi="Times New Roman"/>
          <w:sz w:val="24"/>
          <w:szCs w:val="24"/>
        </w:rPr>
        <w:t>2023</w:t>
      </w:r>
    </w:p>
    <w:tbl>
      <w:tblPr>
        <w:tblStyle w:val="ab"/>
        <w:tblW w:w="9532" w:type="dxa"/>
        <w:tblLook w:val="04A0" w:firstRow="1" w:lastRow="0" w:firstColumn="1" w:lastColumn="0" w:noHBand="0" w:noVBand="1"/>
      </w:tblPr>
      <w:tblGrid>
        <w:gridCol w:w="4765"/>
        <w:gridCol w:w="4767"/>
      </w:tblGrid>
      <w:tr w:rsidR="00AB08E7" w:rsidRPr="00751B46" w:rsidTr="00AB08E7">
        <w:trPr>
          <w:trHeight w:val="2989"/>
        </w:trPr>
        <w:tc>
          <w:tcPr>
            <w:tcW w:w="4765" w:type="dxa"/>
            <w:tcBorders>
              <w:top w:val="nil"/>
              <w:left w:val="nil"/>
              <w:bottom w:val="nil"/>
              <w:right w:val="nil"/>
            </w:tcBorders>
          </w:tcPr>
          <w:p w:rsidR="00AB08E7" w:rsidRPr="00751B46" w:rsidRDefault="00AB08E7" w:rsidP="00AB08E7">
            <w:pPr>
              <w:rPr>
                <w:rFonts w:ascii="Times New Roman" w:hAnsi="Times New Roman"/>
                <w:sz w:val="24"/>
                <w:szCs w:val="24"/>
              </w:rPr>
            </w:pPr>
            <w:r w:rsidRPr="00751B46">
              <w:rPr>
                <w:rFonts w:ascii="Times New Roman" w:hAnsi="Times New Roman"/>
                <w:sz w:val="24"/>
                <w:szCs w:val="24"/>
              </w:rPr>
              <w:lastRenderedPageBreak/>
              <w:t xml:space="preserve">ОДОБРЕНА </w:t>
            </w: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 xml:space="preserve">Кафедрой </w:t>
            </w:r>
            <w:proofErr w:type="gramStart"/>
            <w:r w:rsidRPr="00751B46">
              <w:rPr>
                <w:rFonts w:ascii="Times New Roman" w:hAnsi="Times New Roman"/>
                <w:sz w:val="24"/>
                <w:szCs w:val="24"/>
              </w:rPr>
              <w:t>общеобразовательных</w:t>
            </w:r>
            <w:proofErr w:type="gramEnd"/>
            <w:r w:rsidRPr="00751B46">
              <w:rPr>
                <w:rFonts w:ascii="Times New Roman" w:hAnsi="Times New Roman"/>
                <w:sz w:val="24"/>
                <w:szCs w:val="24"/>
              </w:rPr>
              <w:t>,</w:t>
            </w: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социально-гуманитарных дисциплин</w:t>
            </w: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и информационных технологий</w:t>
            </w: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Протокол № 9</w:t>
            </w: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от «23» марта 2023 г.</w:t>
            </w: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Зав кафедрой</w:t>
            </w:r>
          </w:p>
          <w:p w:rsidR="00AB08E7" w:rsidRPr="00751B46" w:rsidRDefault="00AB08E7" w:rsidP="00AB08E7">
            <w:pPr>
              <w:rPr>
                <w:rFonts w:ascii="Times New Roman" w:hAnsi="Times New Roman"/>
                <w:sz w:val="24"/>
                <w:szCs w:val="24"/>
                <w:u w:val="single"/>
              </w:rPr>
            </w:pPr>
            <w:r w:rsidRPr="00751B46">
              <w:rPr>
                <w:rFonts w:ascii="Times New Roman" w:hAnsi="Times New Roman"/>
                <w:sz w:val="24"/>
                <w:szCs w:val="24"/>
              </w:rPr>
              <w:t>______________/Сынкова Н.А.</w:t>
            </w:r>
          </w:p>
          <w:p w:rsidR="00AB08E7" w:rsidRPr="00751B46" w:rsidRDefault="00AB08E7" w:rsidP="00AB08E7">
            <w:pPr>
              <w:rPr>
                <w:rFonts w:ascii="Times New Roman" w:hAnsi="Times New Roman"/>
                <w:sz w:val="24"/>
                <w:szCs w:val="24"/>
                <w:u w:val="single"/>
              </w:rPr>
            </w:pPr>
            <w:r w:rsidRPr="00751B46">
              <w:rPr>
                <w:rFonts w:ascii="Times New Roman" w:hAnsi="Times New Roman"/>
                <w:sz w:val="24"/>
                <w:szCs w:val="24"/>
              </w:rPr>
              <w:t xml:space="preserve">подпись </w:t>
            </w:r>
            <w:r w:rsidRPr="00751B46">
              <w:rPr>
                <w:rFonts w:ascii="Times New Roman" w:hAnsi="Times New Roman"/>
                <w:sz w:val="24"/>
                <w:szCs w:val="24"/>
              </w:rPr>
              <w:tab/>
            </w:r>
            <w:r w:rsidRPr="00751B46">
              <w:rPr>
                <w:rFonts w:ascii="Times New Roman" w:hAnsi="Times New Roman"/>
                <w:sz w:val="24"/>
                <w:szCs w:val="24"/>
              </w:rPr>
              <w:tab/>
              <w:t xml:space="preserve">Ф.И.О. </w:t>
            </w:r>
          </w:p>
          <w:p w:rsidR="00AB08E7" w:rsidRPr="00751B46" w:rsidRDefault="00AB08E7" w:rsidP="00AB08E7">
            <w:pPr>
              <w:rPr>
                <w:rFonts w:ascii="Times New Roman" w:hAnsi="Times New Roman"/>
                <w:sz w:val="24"/>
                <w:szCs w:val="24"/>
              </w:rPr>
            </w:pPr>
          </w:p>
        </w:tc>
        <w:tc>
          <w:tcPr>
            <w:tcW w:w="4767" w:type="dxa"/>
            <w:tcBorders>
              <w:top w:val="nil"/>
              <w:left w:val="nil"/>
              <w:bottom w:val="nil"/>
              <w:right w:val="nil"/>
            </w:tcBorders>
          </w:tcPr>
          <w:p w:rsidR="00CC394F" w:rsidRPr="00751B46" w:rsidRDefault="00AB08E7" w:rsidP="00AB08E7">
            <w:pPr>
              <w:rPr>
                <w:rFonts w:ascii="Times New Roman" w:hAnsi="Times New Roman"/>
                <w:sz w:val="24"/>
                <w:szCs w:val="24"/>
              </w:rPr>
            </w:pPr>
            <w:proofErr w:type="gramStart"/>
            <w:r w:rsidRPr="00751B46">
              <w:rPr>
                <w:rFonts w:ascii="Times New Roman" w:hAnsi="Times New Roman"/>
                <w:sz w:val="24"/>
                <w:szCs w:val="24"/>
              </w:rPr>
              <w:t>Разработана</w:t>
            </w:r>
            <w:proofErr w:type="gramEnd"/>
            <w:r w:rsidRPr="00751B46">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CC394F" w:rsidRPr="00751B46" w:rsidRDefault="00AB08E7" w:rsidP="00AB08E7">
            <w:pPr>
              <w:rPr>
                <w:rFonts w:ascii="Times New Roman" w:hAnsi="Times New Roman"/>
                <w:sz w:val="24"/>
                <w:szCs w:val="24"/>
              </w:rPr>
            </w:pPr>
            <w:r w:rsidRPr="00751B46">
              <w:rPr>
                <w:rFonts w:ascii="Times New Roman" w:hAnsi="Times New Roman"/>
                <w:sz w:val="24"/>
                <w:szCs w:val="24"/>
              </w:rPr>
              <w:t>44.02.0</w:t>
            </w:r>
            <w:r w:rsidR="00CC394F" w:rsidRPr="00751B46">
              <w:rPr>
                <w:rFonts w:ascii="Times New Roman" w:hAnsi="Times New Roman"/>
                <w:sz w:val="24"/>
                <w:szCs w:val="24"/>
              </w:rPr>
              <w:t>2</w:t>
            </w:r>
            <w:r w:rsidRPr="00751B46">
              <w:rPr>
                <w:rFonts w:ascii="Times New Roman" w:hAnsi="Times New Roman"/>
                <w:sz w:val="24"/>
                <w:szCs w:val="24"/>
              </w:rPr>
              <w:t xml:space="preserve"> </w:t>
            </w:r>
            <w:r w:rsidR="00CC394F" w:rsidRPr="00751B46">
              <w:rPr>
                <w:rFonts w:ascii="Times New Roman" w:hAnsi="Times New Roman"/>
                <w:sz w:val="24"/>
                <w:szCs w:val="24"/>
              </w:rPr>
              <w:t>Преподавание в начальных классах</w:t>
            </w: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 xml:space="preserve">Заместитель директора </w:t>
            </w:r>
            <w:proofErr w:type="gramStart"/>
            <w:r w:rsidRPr="00751B46">
              <w:rPr>
                <w:rFonts w:ascii="Times New Roman" w:hAnsi="Times New Roman"/>
                <w:sz w:val="24"/>
                <w:szCs w:val="24"/>
              </w:rPr>
              <w:t>по</w:t>
            </w:r>
            <w:proofErr w:type="gramEnd"/>
            <w:r w:rsidRPr="00751B46">
              <w:rPr>
                <w:rFonts w:ascii="Times New Roman" w:hAnsi="Times New Roman"/>
                <w:sz w:val="24"/>
                <w:szCs w:val="24"/>
              </w:rPr>
              <w:t xml:space="preserve"> </w:t>
            </w:r>
          </w:p>
          <w:p w:rsidR="00AB08E7" w:rsidRPr="00751B46" w:rsidRDefault="00AB08E7" w:rsidP="00AB08E7">
            <w:pPr>
              <w:rPr>
                <w:rFonts w:ascii="Times New Roman" w:hAnsi="Times New Roman"/>
                <w:sz w:val="24"/>
                <w:szCs w:val="24"/>
              </w:rPr>
            </w:pPr>
            <w:r w:rsidRPr="00751B46">
              <w:rPr>
                <w:rFonts w:ascii="Times New Roman" w:hAnsi="Times New Roman"/>
                <w:sz w:val="24"/>
                <w:szCs w:val="24"/>
              </w:rPr>
              <w:t xml:space="preserve">учебно-методической работе </w:t>
            </w:r>
          </w:p>
          <w:p w:rsidR="00AB08E7" w:rsidRPr="00751B46" w:rsidRDefault="00AB08E7" w:rsidP="00AB08E7">
            <w:pPr>
              <w:rPr>
                <w:rFonts w:ascii="Times New Roman" w:hAnsi="Times New Roman"/>
                <w:sz w:val="24"/>
                <w:szCs w:val="24"/>
              </w:rPr>
            </w:pPr>
          </w:p>
          <w:p w:rsidR="00AB08E7" w:rsidRPr="00751B46" w:rsidRDefault="00AB08E7" w:rsidP="00AB08E7">
            <w:pPr>
              <w:rPr>
                <w:rFonts w:ascii="Times New Roman" w:hAnsi="Times New Roman"/>
                <w:sz w:val="24"/>
                <w:szCs w:val="24"/>
                <w:u w:val="single"/>
              </w:rPr>
            </w:pPr>
            <w:r w:rsidRPr="00751B46">
              <w:rPr>
                <w:rFonts w:ascii="Times New Roman" w:hAnsi="Times New Roman"/>
                <w:sz w:val="24"/>
                <w:szCs w:val="24"/>
              </w:rPr>
              <w:t>______________/Данилина С.А.</w:t>
            </w:r>
          </w:p>
          <w:p w:rsidR="00AB08E7" w:rsidRPr="00751B46" w:rsidRDefault="00AB08E7" w:rsidP="00AB08E7">
            <w:pPr>
              <w:rPr>
                <w:rFonts w:ascii="Times New Roman" w:hAnsi="Times New Roman"/>
                <w:sz w:val="24"/>
                <w:szCs w:val="24"/>
                <w:u w:val="single"/>
              </w:rPr>
            </w:pPr>
            <w:r w:rsidRPr="00751B46">
              <w:rPr>
                <w:rFonts w:ascii="Times New Roman" w:hAnsi="Times New Roman"/>
                <w:sz w:val="24"/>
                <w:szCs w:val="24"/>
              </w:rPr>
              <w:t xml:space="preserve">подпись </w:t>
            </w:r>
            <w:r w:rsidRPr="00751B46">
              <w:rPr>
                <w:rFonts w:ascii="Times New Roman" w:hAnsi="Times New Roman"/>
                <w:sz w:val="24"/>
                <w:szCs w:val="24"/>
              </w:rPr>
              <w:tab/>
            </w:r>
            <w:r w:rsidRPr="00751B46">
              <w:rPr>
                <w:rFonts w:ascii="Times New Roman" w:hAnsi="Times New Roman"/>
                <w:sz w:val="24"/>
                <w:szCs w:val="24"/>
              </w:rPr>
              <w:tab/>
              <w:t xml:space="preserve">Ф.И.О. </w:t>
            </w:r>
          </w:p>
          <w:p w:rsidR="00AB08E7" w:rsidRPr="00751B46" w:rsidRDefault="00AB08E7" w:rsidP="00AB08E7">
            <w:pPr>
              <w:rPr>
                <w:rFonts w:ascii="Times New Roman" w:hAnsi="Times New Roman"/>
                <w:sz w:val="24"/>
                <w:szCs w:val="24"/>
              </w:rPr>
            </w:pPr>
          </w:p>
        </w:tc>
      </w:tr>
    </w:tbl>
    <w:p w:rsidR="00AB08E7" w:rsidRPr="00751B46" w:rsidRDefault="00AB08E7" w:rsidP="00AB08E7">
      <w:pPr>
        <w:spacing w:after="0"/>
        <w:rPr>
          <w:rFonts w:ascii="Times New Roman" w:hAnsi="Times New Roman"/>
          <w:sz w:val="24"/>
          <w:szCs w:val="24"/>
        </w:rPr>
      </w:pPr>
    </w:p>
    <w:p w:rsidR="00AB08E7" w:rsidRPr="00751B46" w:rsidRDefault="00AB08E7" w:rsidP="00AB08E7">
      <w:pPr>
        <w:spacing w:after="0"/>
        <w:rPr>
          <w:rFonts w:ascii="Times New Roman" w:hAnsi="Times New Roman"/>
          <w:sz w:val="24"/>
          <w:szCs w:val="24"/>
        </w:rPr>
      </w:pPr>
    </w:p>
    <w:p w:rsidR="00AB08E7" w:rsidRPr="00751B46" w:rsidRDefault="00AB08E7" w:rsidP="00AB08E7">
      <w:pPr>
        <w:spacing w:after="0"/>
        <w:rPr>
          <w:rFonts w:ascii="Times New Roman" w:hAnsi="Times New Roman"/>
          <w:sz w:val="24"/>
          <w:szCs w:val="24"/>
          <w:u w:val="single"/>
        </w:rPr>
      </w:pPr>
      <w:r w:rsidRPr="00751B46">
        <w:rPr>
          <w:rFonts w:ascii="Times New Roman" w:hAnsi="Times New Roman"/>
          <w:sz w:val="24"/>
          <w:szCs w:val="24"/>
        </w:rPr>
        <w:t>Составитель: Исакович Оксана Петровна, преподаватель ГПОУ «Киселёвский педагогический колледж»</w:t>
      </w:r>
      <w:r w:rsidRPr="00751B46">
        <w:rPr>
          <w:rFonts w:ascii="Times New Roman" w:hAnsi="Times New Roman"/>
          <w:sz w:val="24"/>
          <w:szCs w:val="24"/>
        </w:rPr>
        <w:tab/>
      </w:r>
      <w:r w:rsidRPr="00751B46">
        <w:rPr>
          <w:rFonts w:ascii="Times New Roman" w:hAnsi="Times New Roman"/>
          <w:sz w:val="24"/>
          <w:szCs w:val="24"/>
        </w:rPr>
        <w:tab/>
      </w:r>
    </w:p>
    <w:p w:rsidR="00AB08E7" w:rsidRPr="00751B46" w:rsidRDefault="00AB08E7" w:rsidP="00AB08E7">
      <w:pPr>
        <w:spacing w:after="0"/>
        <w:ind w:left="708"/>
        <w:rPr>
          <w:rFonts w:ascii="Times New Roman" w:hAnsi="Times New Roman"/>
          <w:sz w:val="24"/>
          <w:szCs w:val="24"/>
        </w:rPr>
      </w:pPr>
    </w:p>
    <w:p w:rsidR="00AB08E7" w:rsidRPr="00751B46" w:rsidRDefault="00AB08E7" w:rsidP="00AB08E7">
      <w:pPr>
        <w:spacing w:after="0"/>
        <w:rPr>
          <w:rFonts w:ascii="Times New Roman" w:hAnsi="Times New Roman"/>
          <w:sz w:val="24"/>
          <w:szCs w:val="24"/>
        </w:rPr>
      </w:pPr>
    </w:p>
    <w:p w:rsidR="00AB08E7" w:rsidRPr="00751B46" w:rsidRDefault="00AB08E7" w:rsidP="00AB08E7">
      <w:pPr>
        <w:spacing w:after="0"/>
        <w:rPr>
          <w:rFonts w:ascii="Times New Roman" w:hAnsi="Times New Roman"/>
          <w:sz w:val="24"/>
          <w:szCs w:val="24"/>
        </w:rPr>
      </w:pPr>
    </w:p>
    <w:p w:rsidR="00AB08E7" w:rsidRPr="00751B46" w:rsidRDefault="00AB08E7" w:rsidP="00AB08E7">
      <w:pPr>
        <w:spacing w:after="0"/>
        <w:rPr>
          <w:rFonts w:ascii="Times New Roman" w:hAnsi="Times New Roman"/>
          <w:sz w:val="24"/>
          <w:szCs w:val="24"/>
        </w:rPr>
      </w:pPr>
    </w:p>
    <w:p w:rsidR="00AB08E7" w:rsidRPr="00751B46" w:rsidRDefault="00AB08E7" w:rsidP="00AB08E7">
      <w:pPr>
        <w:spacing w:after="0"/>
        <w:rPr>
          <w:rFonts w:ascii="Times New Roman" w:hAnsi="Times New Roman"/>
          <w:b/>
          <w:sz w:val="24"/>
          <w:szCs w:val="24"/>
        </w:rPr>
        <w:sectPr w:rsidR="00AB08E7" w:rsidRPr="00751B46" w:rsidSect="00AB08E7">
          <w:pgSz w:w="11906" w:h="16838"/>
          <w:pgMar w:top="1134" w:right="850" w:bottom="284" w:left="1701" w:header="708" w:footer="708" w:gutter="0"/>
          <w:cols w:space="720"/>
          <w:docGrid w:linePitch="299"/>
        </w:sect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p>
    <w:p w:rsidR="00A02667" w:rsidRPr="00751B46" w:rsidRDefault="00A02667" w:rsidP="00A02667">
      <w:pPr>
        <w:jc w:val="center"/>
        <w:rPr>
          <w:rFonts w:ascii="Times New Roman" w:hAnsi="Times New Roman"/>
          <w:b/>
          <w:i/>
          <w:sz w:val="24"/>
          <w:szCs w:val="24"/>
        </w:rPr>
      </w:pPr>
      <w:r w:rsidRPr="00751B46">
        <w:rPr>
          <w:rFonts w:ascii="Times New Roman" w:hAnsi="Times New Roman"/>
          <w:b/>
          <w:i/>
          <w:sz w:val="24"/>
          <w:szCs w:val="24"/>
        </w:rPr>
        <w:lastRenderedPageBreak/>
        <w:t>СОДЕРЖАНИЕ</w:t>
      </w:r>
    </w:p>
    <w:tbl>
      <w:tblPr>
        <w:tblStyle w:val="ab"/>
        <w:tblW w:w="0" w:type="auto"/>
        <w:tblLook w:val="04A0" w:firstRow="1" w:lastRow="0" w:firstColumn="1" w:lastColumn="0" w:noHBand="0" w:noVBand="1"/>
      </w:tblPr>
      <w:tblGrid>
        <w:gridCol w:w="8613"/>
        <w:gridCol w:w="958"/>
      </w:tblGrid>
      <w:tr w:rsidR="00A02667" w:rsidRPr="00751B46" w:rsidTr="00A02667">
        <w:tc>
          <w:tcPr>
            <w:tcW w:w="8613" w:type="dxa"/>
          </w:tcPr>
          <w:p w:rsidR="00A02667" w:rsidRPr="00751B46" w:rsidRDefault="00A02667" w:rsidP="00A02667">
            <w:pPr>
              <w:rPr>
                <w:rFonts w:ascii="Times New Roman" w:hAnsi="Times New Roman"/>
                <w:b/>
                <w:i/>
                <w:sz w:val="24"/>
                <w:szCs w:val="24"/>
              </w:rPr>
            </w:pPr>
          </w:p>
        </w:tc>
        <w:tc>
          <w:tcPr>
            <w:tcW w:w="958" w:type="dxa"/>
          </w:tcPr>
          <w:p w:rsidR="00A02667" w:rsidRPr="00751B46" w:rsidRDefault="00A02667" w:rsidP="00A02667">
            <w:pPr>
              <w:rPr>
                <w:rFonts w:ascii="Times New Roman" w:hAnsi="Times New Roman"/>
                <w:sz w:val="24"/>
                <w:szCs w:val="24"/>
              </w:rPr>
            </w:pPr>
            <w:r w:rsidRPr="00751B46">
              <w:rPr>
                <w:rFonts w:ascii="Times New Roman" w:hAnsi="Times New Roman"/>
                <w:sz w:val="24"/>
                <w:szCs w:val="24"/>
              </w:rPr>
              <w:t>стр.</w:t>
            </w:r>
          </w:p>
        </w:tc>
      </w:tr>
      <w:tr w:rsidR="00A02667" w:rsidRPr="00751B46" w:rsidTr="00A02667">
        <w:tc>
          <w:tcPr>
            <w:tcW w:w="8613" w:type="dxa"/>
          </w:tcPr>
          <w:p w:rsidR="00A02667" w:rsidRPr="00751B46" w:rsidRDefault="00A02667" w:rsidP="00A02667">
            <w:pPr>
              <w:jc w:val="both"/>
              <w:rPr>
                <w:rFonts w:ascii="Times New Roman" w:hAnsi="Times New Roman"/>
                <w:b/>
                <w:sz w:val="24"/>
                <w:szCs w:val="24"/>
              </w:rPr>
            </w:pPr>
            <w:r w:rsidRPr="00751B46">
              <w:rPr>
                <w:rFonts w:ascii="Times New Roman" w:hAnsi="Times New Roman"/>
                <w:b/>
                <w:sz w:val="24"/>
                <w:szCs w:val="24"/>
              </w:rPr>
              <w:t>1. ОБЩАЯ ХАРАКТЕРИСТИКА РАБОЧЕЙ ПРОГРАММЫ УЧЕБНОЙ ДИСЦИПЛИНЫ</w:t>
            </w:r>
          </w:p>
        </w:tc>
        <w:tc>
          <w:tcPr>
            <w:tcW w:w="958" w:type="dxa"/>
          </w:tcPr>
          <w:p w:rsidR="00A02667" w:rsidRPr="00751B46" w:rsidRDefault="00A02667" w:rsidP="00A02667">
            <w:pPr>
              <w:rPr>
                <w:rFonts w:ascii="Times New Roman" w:hAnsi="Times New Roman"/>
                <w:b/>
                <w:i/>
                <w:sz w:val="24"/>
                <w:szCs w:val="24"/>
              </w:rPr>
            </w:pPr>
            <w:r w:rsidRPr="00751B46">
              <w:rPr>
                <w:rFonts w:ascii="Times New Roman" w:hAnsi="Times New Roman"/>
                <w:b/>
                <w:i/>
                <w:sz w:val="24"/>
                <w:szCs w:val="24"/>
              </w:rPr>
              <w:t>4</w:t>
            </w:r>
          </w:p>
        </w:tc>
      </w:tr>
      <w:tr w:rsidR="00A02667" w:rsidRPr="00751B46" w:rsidTr="00A02667">
        <w:tc>
          <w:tcPr>
            <w:tcW w:w="8613" w:type="dxa"/>
          </w:tcPr>
          <w:p w:rsidR="00A02667" w:rsidRPr="00751B46" w:rsidRDefault="00A02667" w:rsidP="00A02667">
            <w:pPr>
              <w:jc w:val="both"/>
              <w:rPr>
                <w:rFonts w:ascii="Times New Roman" w:hAnsi="Times New Roman"/>
                <w:b/>
                <w:sz w:val="24"/>
                <w:szCs w:val="24"/>
              </w:rPr>
            </w:pPr>
            <w:r w:rsidRPr="00751B46">
              <w:rPr>
                <w:rFonts w:ascii="Times New Roman" w:hAnsi="Times New Roman"/>
                <w:b/>
                <w:sz w:val="24"/>
                <w:szCs w:val="24"/>
              </w:rPr>
              <w:t>2. СТРУКТУРА И СОДЕРЖАНИЕ УЧЕБНОЙ ДИСЦИПЛИНЫ</w:t>
            </w:r>
          </w:p>
        </w:tc>
        <w:tc>
          <w:tcPr>
            <w:tcW w:w="958" w:type="dxa"/>
          </w:tcPr>
          <w:p w:rsidR="00A02667" w:rsidRPr="00751B46" w:rsidRDefault="008A0BB3" w:rsidP="00A02667">
            <w:pPr>
              <w:rPr>
                <w:rFonts w:ascii="Times New Roman" w:hAnsi="Times New Roman"/>
                <w:b/>
                <w:i/>
                <w:sz w:val="24"/>
                <w:szCs w:val="24"/>
              </w:rPr>
            </w:pPr>
            <w:r>
              <w:rPr>
                <w:rFonts w:ascii="Times New Roman" w:hAnsi="Times New Roman"/>
                <w:b/>
                <w:i/>
                <w:sz w:val="24"/>
                <w:szCs w:val="24"/>
              </w:rPr>
              <w:t>6</w:t>
            </w:r>
          </w:p>
        </w:tc>
      </w:tr>
      <w:tr w:rsidR="00A02667" w:rsidRPr="00751B46" w:rsidTr="00A02667">
        <w:tc>
          <w:tcPr>
            <w:tcW w:w="8613" w:type="dxa"/>
          </w:tcPr>
          <w:p w:rsidR="00A02667" w:rsidRPr="00751B46" w:rsidRDefault="00A02667" w:rsidP="00A02667">
            <w:pPr>
              <w:rPr>
                <w:rFonts w:ascii="Times New Roman" w:hAnsi="Times New Roman"/>
                <w:b/>
                <w:sz w:val="24"/>
                <w:szCs w:val="24"/>
              </w:rPr>
            </w:pPr>
            <w:r w:rsidRPr="00751B46">
              <w:rPr>
                <w:rFonts w:ascii="Times New Roman" w:hAnsi="Times New Roman"/>
                <w:b/>
                <w:sz w:val="24"/>
                <w:szCs w:val="24"/>
              </w:rPr>
              <w:t>3. УСЛОВИЯ РЕАЛИЗАЦИИ УЧЕБНОЙ ДИСЦИПЛИНЫ</w:t>
            </w:r>
          </w:p>
        </w:tc>
        <w:tc>
          <w:tcPr>
            <w:tcW w:w="958" w:type="dxa"/>
          </w:tcPr>
          <w:p w:rsidR="00A02667" w:rsidRPr="00751B46" w:rsidRDefault="008A0BB3" w:rsidP="00A02667">
            <w:pPr>
              <w:rPr>
                <w:rFonts w:ascii="Times New Roman" w:hAnsi="Times New Roman"/>
                <w:b/>
                <w:i/>
                <w:sz w:val="24"/>
                <w:szCs w:val="24"/>
              </w:rPr>
            </w:pPr>
            <w:r>
              <w:rPr>
                <w:rFonts w:ascii="Times New Roman" w:hAnsi="Times New Roman"/>
                <w:b/>
                <w:i/>
                <w:sz w:val="24"/>
                <w:szCs w:val="24"/>
              </w:rPr>
              <w:t>10</w:t>
            </w:r>
          </w:p>
        </w:tc>
      </w:tr>
      <w:tr w:rsidR="00A02667" w:rsidRPr="00751B46" w:rsidTr="00A02667">
        <w:tc>
          <w:tcPr>
            <w:tcW w:w="8613" w:type="dxa"/>
          </w:tcPr>
          <w:p w:rsidR="00A02667" w:rsidRPr="00751B46" w:rsidRDefault="00A02667" w:rsidP="00A02667">
            <w:pPr>
              <w:rPr>
                <w:rFonts w:ascii="Times New Roman" w:hAnsi="Times New Roman"/>
                <w:b/>
                <w:sz w:val="24"/>
                <w:szCs w:val="24"/>
              </w:rPr>
            </w:pPr>
            <w:r w:rsidRPr="00751B46">
              <w:rPr>
                <w:rFonts w:ascii="Times New Roman" w:hAnsi="Times New Roman"/>
                <w:b/>
                <w:sz w:val="24"/>
                <w:szCs w:val="24"/>
              </w:rPr>
              <w:t>4. КОНТРОЛЬ И ОЦЕНКА РЕЗУЛЬТАТОВ ОСВОЕНИЯ УЧЕБНОЙ ДИСЦИПЛИНЫ</w:t>
            </w:r>
          </w:p>
          <w:p w:rsidR="00A02667" w:rsidRPr="00751B46" w:rsidRDefault="00A02667" w:rsidP="00A02667">
            <w:pPr>
              <w:rPr>
                <w:rFonts w:ascii="Times New Roman" w:hAnsi="Times New Roman"/>
                <w:b/>
                <w:sz w:val="24"/>
                <w:szCs w:val="24"/>
              </w:rPr>
            </w:pPr>
          </w:p>
        </w:tc>
        <w:tc>
          <w:tcPr>
            <w:tcW w:w="958" w:type="dxa"/>
          </w:tcPr>
          <w:p w:rsidR="00A02667" w:rsidRPr="00751B46" w:rsidRDefault="008A0BB3" w:rsidP="00A02667">
            <w:pPr>
              <w:rPr>
                <w:rFonts w:ascii="Times New Roman" w:hAnsi="Times New Roman"/>
                <w:b/>
                <w:i/>
                <w:sz w:val="24"/>
                <w:szCs w:val="24"/>
              </w:rPr>
            </w:pPr>
            <w:r>
              <w:rPr>
                <w:rFonts w:ascii="Times New Roman" w:hAnsi="Times New Roman"/>
                <w:b/>
                <w:i/>
                <w:sz w:val="24"/>
                <w:szCs w:val="24"/>
              </w:rPr>
              <w:t>12</w:t>
            </w:r>
          </w:p>
        </w:tc>
      </w:tr>
    </w:tbl>
    <w:tbl>
      <w:tblPr>
        <w:tblW w:w="0" w:type="auto"/>
        <w:tblLook w:val="01E0" w:firstRow="1" w:lastRow="1" w:firstColumn="1" w:lastColumn="1" w:noHBand="0" w:noVBand="0"/>
      </w:tblPr>
      <w:tblGrid>
        <w:gridCol w:w="7501"/>
        <w:gridCol w:w="1854"/>
      </w:tblGrid>
      <w:tr w:rsidR="0075040D" w:rsidRPr="00751B46" w:rsidTr="006A707F">
        <w:tc>
          <w:tcPr>
            <w:tcW w:w="7501" w:type="dxa"/>
          </w:tcPr>
          <w:p w:rsidR="0075040D" w:rsidRPr="00751B46" w:rsidRDefault="0075040D" w:rsidP="00A02667">
            <w:pPr>
              <w:suppressAutoHyphens/>
              <w:ind w:left="644"/>
              <w:rPr>
                <w:rFonts w:ascii="Times New Roman" w:hAnsi="Times New Roman"/>
                <w:b/>
                <w:sz w:val="24"/>
                <w:szCs w:val="24"/>
              </w:rPr>
            </w:pPr>
          </w:p>
        </w:tc>
        <w:tc>
          <w:tcPr>
            <w:tcW w:w="1854" w:type="dxa"/>
          </w:tcPr>
          <w:p w:rsidR="0075040D" w:rsidRPr="00751B46" w:rsidRDefault="0075040D" w:rsidP="006A707F">
            <w:pPr>
              <w:rPr>
                <w:rFonts w:ascii="Times New Roman" w:hAnsi="Times New Roman"/>
                <w:b/>
                <w:sz w:val="24"/>
                <w:szCs w:val="24"/>
              </w:rPr>
            </w:pPr>
          </w:p>
        </w:tc>
      </w:tr>
    </w:tbl>
    <w:p w:rsidR="0075040D" w:rsidRPr="00751B46" w:rsidRDefault="0075040D" w:rsidP="0075040D">
      <w:pPr>
        <w:numPr>
          <w:ilvl w:val="0"/>
          <w:numId w:val="2"/>
        </w:numPr>
        <w:suppressAutoHyphens/>
        <w:spacing w:after="0"/>
        <w:jc w:val="center"/>
        <w:rPr>
          <w:rFonts w:ascii="Times New Roman" w:hAnsi="Times New Roman"/>
          <w:b/>
          <w:sz w:val="24"/>
          <w:szCs w:val="24"/>
        </w:rPr>
      </w:pPr>
      <w:r w:rsidRPr="00751B46">
        <w:rPr>
          <w:rFonts w:ascii="Times New Roman" w:hAnsi="Times New Roman"/>
          <w:b/>
          <w:i/>
          <w:sz w:val="24"/>
          <w:szCs w:val="24"/>
          <w:u w:val="single"/>
        </w:rPr>
        <w:br w:type="page"/>
      </w:r>
      <w:r w:rsidR="00A02667" w:rsidRPr="00751B46">
        <w:rPr>
          <w:rFonts w:ascii="Times New Roman" w:hAnsi="Times New Roman"/>
          <w:b/>
          <w:sz w:val="24"/>
          <w:szCs w:val="24"/>
        </w:rPr>
        <w:lastRenderedPageBreak/>
        <w:t xml:space="preserve">ОБЩАЯ ХАРАКТЕРИСТИКА </w:t>
      </w:r>
      <w:r w:rsidRPr="00751B46">
        <w:rPr>
          <w:rFonts w:ascii="Times New Roman" w:hAnsi="Times New Roman"/>
          <w:b/>
          <w:sz w:val="24"/>
          <w:szCs w:val="24"/>
        </w:rPr>
        <w:t>РАБОЧЕЙ ПРОГРАММЫ УЧЕБНОЙ ДИСЦИПЛИНЫ</w:t>
      </w:r>
    </w:p>
    <w:p w:rsidR="0075040D" w:rsidRPr="00751B46" w:rsidRDefault="0075040D" w:rsidP="0075040D">
      <w:pPr>
        <w:suppressAutoHyphens/>
        <w:spacing w:after="0" w:line="240" w:lineRule="auto"/>
        <w:ind w:left="720"/>
        <w:jc w:val="center"/>
        <w:rPr>
          <w:rFonts w:ascii="Times New Roman" w:hAnsi="Times New Roman"/>
          <w:b/>
          <w:sz w:val="24"/>
          <w:szCs w:val="24"/>
        </w:rPr>
      </w:pPr>
      <w:r w:rsidRPr="00751B46">
        <w:rPr>
          <w:rFonts w:ascii="Times New Roman" w:hAnsi="Times New Roman"/>
          <w:b/>
          <w:sz w:val="24"/>
          <w:szCs w:val="24"/>
        </w:rPr>
        <w:t xml:space="preserve"> «СГ.0</w:t>
      </w:r>
      <w:r w:rsidR="009845EC" w:rsidRPr="00751B46">
        <w:rPr>
          <w:rFonts w:ascii="Times New Roman" w:hAnsi="Times New Roman"/>
          <w:b/>
          <w:sz w:val="24"/>
          <w:szCs w:val="24"/>
        </w:rPr>
        <w:t>5 Основы финансовой грамотности</w:t>
      </w:r>
      <w:r w:rsidRPr="00751B46">
        <w:rPr>
          <w:rFonts w:ascii="Times New Roman" w:hAnsi="Times New Roman"/>
          <w:b/>
          <w:sz w:val="24"/>
          <w:szCs w:val="24"/>
        </w:rPr>
        <w:t>»</w:t>
      </w:r>
    </w:p>
    <w:p w:rsidR="0075040D" w:rsidRPr="00751B46"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751B46" w:rsidRDefault="00842097" w:rsidP="00842097">
      <w:pPr>
        <w:pStyle w:val="ac"/>
        <w:rPr>
          <w:rFonts w:ascii="Times New Roman" w:hAnsi="Times New Roman"/>
          <w:b/>
          <w:sz w:val="24"/>
          <w:szCs w:val="24"/>
        </w:rPr>
      </w:pPr>
      <w:r w:rsidRPr="00751B46">
        <w:rPr>
          <w:rFonts w:ascii="Times New Roman" w:hAnsi="Times New Roman"/>
          <w:b/>
          <w:sz w:val="24"/>
          <w:szCs w:val="24"/>
        </w:rPr>
        <w:t xml:space="preserve">1.1. Область применения рабочей программы: </w:t>
      </w:r>
    </w:p>
    <w:p w:rsidR="00842097" w:rsidRPr="00751B46" w:rsidRDefault="00842097" w:rsidP="00842097">
      <w:pPr>
        <w:pStyle w:val="ac"/>
        <w:jc w:val="both"/>
        <w:rPr>
          <w:rFonts w:ascii="Times New Roman" w:hAnsi="Times New Roman"/>
          <w:sz w:val="24"/>
          <w:szCs w:val="24"/>
        </w:rPr>
      </w:pPr>
      <w:r w:rsidRPr="00751B46">
        <w:rPr>
          <w:rFonts w:ascii="Times New Roman" w:hAnsi="Times New Roman"/>
          <w:sz w:val="24"/>
          <w:szCs w:val="24"/>
        </w:rPr>
        <w:tab/>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CC394F" w:rsidRPr="00751B46">
        <w:rPr>
          <w:rFonts w:ascii="Times New Roman" w:hAnsi="Times New Roman"/>
          <w:sz w:val="24"/>
          <w:szCs w:val="24"/>
        </w:rPr>
        <w:t>44.02.02 Преподавание в начальных классах</w:t>
      </w:r>
      <w:r w:rsidRPr="00751B46">
        <w:rPr>
          <w:rFonts w:ascii="Times New Roman" w:hAnsi="Times New Roman"/>
          <w:sz w:val="24"/>
          <w:szCs w:val="24"/>
        </w:rPr>
        <w:t xml:space="preserve">, входящей в состав укрупненной группы специальностей 44.00.00 Образование и педагогические науки. </w:t>
      </w:r>
    </w:p>
    <w:p w:rsidR="00842097" w:rsidRPr="00751B46" w:rsidRDefault="00842097" w:rsidP="00842097">
      <w:pPr>
        <w:pStyle w:val="ac"/>
        <w:jc w:val="both"/>
        <w:rPr>
          <w:rFonts w:ascii="Times New Roman" w:hAnsi="Times New Roman"/>
          <w:sz w:val="24"/>
          <w:szCs w:val="24"/>
        </w:rPr>
      </w:pPr>
    </w:p>
    <w:p w:rsidR="0075040D" w:rsidRPr="00751B46" w:rsidRDefault="00842097" w:rsidP="00842097">
      <w:pPr>
        <w:pStyle w:val="ac"/>
        <w:jc w:val="both"/>
        <w:rPr>
          <w:rFonts w:ascii="Times New Roman" w:hAnsi="Times New Roman"/>
          <w:b/>
          <w:sz w:val="24"/>
          <w:szCs w:val="24"/>
        </w:rPr>
      </w:pPr>
      <w:r w:rsidRPr="00751B46">
        <w:rPr>
          <w:rFonts w:ascii="Times New Roman" w:hAnsi="Times New Roman"/>
          <w:b/>
          <w:sz w:val="24"/>
          <w:szCs w:val="24"/>
        </w:rPr>
        <w:t>1.2. Место дисциплины в структуре основной профессиональной образовательной программы:</w:t>
      </w:r>
      <w:r w:rsidRPr="00751B46">
        <w:rPr>
          <w:rFonts w:ascii="Times New Roman" w:hAnsi="Times New Roman"/>
          <w:sz w:val="24"/>
          <w:szCs w:val="24"/>
        </w:rPr>
        <w:t xml:space="preserve"> </w:t>
      </w:r>
    </w:p>
    <w:p w:rsidR="009845EC" w:rsidRPr="00751B46" w:rsidRDefault="009845EC" w:rsidP="00DC7AA3">
      <w:pPr>
        <w:pStyle w:val="ac"/>
        <w:jc w:val="both"/>
        <w:rPr>
          <w:rFonts w:ascii="Times New Roman" w:hAnsi="Times New Roman"/>
          <w:sz w:val="24"/>
          <w:szCs w:val="24"/>
        </w:rPr>
      </w:pPr>
      <w:r w:rsidRPr="00751B46">
        <w:rPr>
          <w:rFonts w:ascii="Times New Roman" w:hAnsi="Times New Roman"/>
          <w:sz w:val="24"/>
          <w:szCs w:val="24"/>
        </w:rPr>
        <w:t>Учебная дисциплина «СГ.05 Основы финансовой грамотности» является обязательной частью социально-гуманитарного цикла основной образовательной программы в соответствии с ФГОС СПО по специальности</w:t>
      </w:r>
      <w:r w:rsidR="00CC394F" w:rsidRPr="00751B46">
        <w:rPr>
          <w:rFonts w:ascii="Times New Roman" w:hAnsi="Times New Roman"/>
          <w:sz w:val="24"/>
          <w:szCs w:val="24"/>
        </w:rPr>
        <w:t xml:space="preserve"> 44.02.02 Преподавание в начальных классах</w:t>
      </w:r>
      <w:r w:rsidRPr="00751B46">
        <w:rPr>
          <w:rFonts w:ascii="Times New Roman" w:hAnsi="Times New Roman"/>
          <w:sz w:val="24"/>
          <w:szCs w:val="24"/>
        </w:rPr>
        <w:t>.</w:t>
      </w:r>
    </w:p>
    <w:p w:rsidR="009845EC" w:rsidRPr="00751B46" w:rsidRDefault="009845EC" w:rsidP="00DC7AA3">
      <w:pPr>
        <w:pStyle w:val="ac"/>
        <w:jc w:val="both"/>
        <w:rPr>
          <w:rFonts w:ascii="Times New Roman" w:hAnsi="Times New Roman"/>
          <w:sz w:val="24"/>
          <w:szCs w:val="24"/>
        </w:rPr>
      </w:pPr>
      <w:r w:rsidRPr="00751B46">
        <w:rPr>
          <w:rFonts w:ascii="Times New Roman" w:hAnsi="Times New Roman"/>
          <w:sz w:val="24"/>
          <w:szCs w:val="24"/>
        </w:rPr>
        <w:t>Особое значение дисциплина имеет при формировании и развитии ОК03</w:t>
      </w:r>
      <w:r w:rsidRPr="00751B46">
        <w:rPr>
          <w:rFonts w:ascii="Times New Roman" w:hAnsi="Times New Roman"/>
          <w:i/>
          <w:sz w:val="24"/>
          <w:szCs w:val="24"/>
        </w:rPr>
        <w:t>.</w:t>
      </w:r>
    </w:p>
    <w:p w:rsidR="009845EC" w:rsidRPr="00751B46" w:rsidRDefault="009845EC" w:rsidP="0098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9845EC" w:rsidRPr="00751B46" w:rsidRDefault="009845EC" w:rsidP="009845EC">
      <w:pPr>
        <w:spacing w:after="0"/>
        <w:jc w:val="both"/>
        <w:rPr>
          <w:rFonts w:ascii="Times New Roman" w:hAnsi="Times New Roman"/>
          <w:b/>
          <w:sz w:val="24"/>
          <w:szCs w:val="24"/>
        </w:rPr>
      </w:pPr>
      <w:r w:rsidRPr="00751B46">
        <w:rPr>
          <w:rFonts w:ascii="Times New Roman" w:hAnsi="Times New Roman"/>
          <w:b/>
          <w:sz w:val="24"/>
          <w:szCs w:val="24"/>
        </w:rPr>
        <w:t>1.3. Цель и планируемые результаты освоения дисциплины:</w:t>
      </w:r>
    </w:p>
    <w:p w:rsidR="009845EC" w:rsidRPr="00751B46" w:rsidRDefault="009845EC" w:rsidP="009845EC">
      <w:pPr>
        <w:suppressAutoHyphens/>
        <w:spacing w:after="0" w:line="240" w:lineRule="auto"/>
        <w:ind w:firstLine="709"/>
        <w:jc w:val="both"/>
        <w:rPr>
          <w:rFonts w:ascii="Times New Roman" w:hAnsi="Times New Roman"/>
          <w:sz w:val="24"/>
          <w:szCs w:val="24"/>
        </w:rPr>
      </w:pPr>
      <w:r w:rsidRPr="00751B46">
        <w:rPr>
          <w:rFonts w:ascii="Times New Roman" w:hAnsi="Times New Roman"/>
          <w:sz w:val="24"/>
          <w:szCs w:val="24"/>
        </w:rPr>
        <w:t xml:space="preserve">В рамках программы учебной дисциплины </w:t>
      </w:r>
      <w:proofErr w:type="gramStart"/>
      <w:r w:rsidRPr="00751B46">
        <w:rPr>
          <w:rFonts w:ascii="Times New Roman" w:hAnsi="Times New Roman"/>
          <w:sz w:val="24"/>
          <w:szCs w:val="24"/>
        </w:rPr>
        <w:t>обучающимися</w:t>
      </w:r>
      <w:proofErr w:type="gramEnd"/>
      <w:r w:rsidRPr="00751B46">
        <w:rPr>
          <w:rFonts w:ascii="Times New Roman" w:hAnsi="Times New Roman"/>
          <w:sz w:val="24"/>
          <w:szCs w:val="24"/>
        </w:rPr>
        <w:t xml:space="preserve"> осваиваются умения и знания</w:t>
      </w:r>
    </w:p>
    <w:p w:rsidR="00CC394F" w:rsidRPr="00751B46" w:rsidRDefault="00CC394F" w:rsidP="009845EC">
      <w:pPr>
        <w:suppressAutoHyphens/>
        <w:spacing w:after="0" w:line="240" w:lineRule="auto"/>
        <w:ind w:firstLine="709"/>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9845EC" w:rsidRPr="00751B46" w:rsidTr="00CC394F">
        <w:trPr>
          <w:trHeight w:val="649"/>
        </w:trPr>
        <w:tc>
          <w:tcPr>
            <w:tcW w:w="1589" w:type="dxa"/>
          </w:tcPr>
          <w:p w:rsidR="009845EC" w:rsidRPr="00751B46" w:rsidRDefault="009845EC" w:rsidP="009845EC">
            <w:pPr>
              <w:suppressAutoHyphens/>
              <w:spacing w:after="0" w:line="240" w:lineRule="auto"/>
              <w:jc w:val="center"/>
              <w:rPr>
                <w:rFonts w:ascii="Times New Roman" w:hAnsi="Times New Roman"/>
                <w:b/>
                <w:sz w:val="24"/>
                <w:szCs w:val="24"/>
              </w:rPr>
            </w:pPr>
            <w:r w:rsidRPr="00751B46">
              <w:rPr>
                <w:rFonts w:ascii="Times New Roman" w:hAnsi="Times New Roman"/>
                <w:b/>
                <w:sz w:val="24"/>
                <w:szCs w:val="24"/>
              </w:rPr>
              <w:t xml:space="preserve">Код </w:t>
            </w:r>
          </w:p>
          <w:p w:rsidR="009845EC" w:rsidRPr="00751B46" w:rsidRDefault="009845EC" w:rsidP="009845EC">
            <w:pPr>
              <w:suppressAutoHyphens/>
              <w:spacing w:after="0" w:line="240" w:lineRule="auto"/>
              <w:jc w:val="center"/>
              <w:rPr>
                <w:rFonts w:ascii="Times New Roman" w:hAnsi="Times New Roman"/>
                <w:b/>
                <w:sz w:val="24"/>
                <w:szCs w:val="24"/>
              </w:rPr>
            </w:pPr>
            <w:r w:rsidRPr="00751B46">
              <w:rPr>
                <w:rFonts w:ascii="Times New Roman" w:hAnsi="Times New Roman"/>
                <w:b/>
                <w:sz w:val="24"/>
                <w:szCs w:val="24"/>
              </w:rPr>
              <w:t xml:space="preserve">ПК, </w:t>
            </w:r>
            <w:proofErr w:type="gramStart"/>
            <w:r w:rsidRPr="00751B46">
              <w:rPr>
                <w:rFonts w:ascii="Times New Roman" w:hAnsi="Times New Roman"/>
                <w:b/>
                <w:sz w:val="24"/>
                <w:szCs w:val="24"/>
              </w:rPr>
              <w:t>ОК</w:t>
            </w:r>
            <w:proofErr w:type="gramEnd"/>
          </w:p>
        </w:tc>
        <w:tc>
          <w:tcPr>
            <w:tcW w:w="3764" w:type="dxa"/>
          </w:tcPr>
          <w:p w:rsidR="009845EC" w:rsidRPr="00751B46" w:rsidRDefault="009845EC" w:rsidP="009845EC">
            <w:pPr>
              <w:suppressAutoHyphens/>
              <w:spacing w:after="0" w:line="240" w:lineRule="auto"/>
              <w:jc w:val="center"/>
              <w:rPr>
                <w:rFonts w:ascii="Times New Roman" w:hAnsi="Times New Roman"/>
                <w:b/>
                <w:sz w:val="24"/>
                <w:szCs w:val="24"/>
              </w:rPr>
            </w:pPr>
            <w:r w:rsidRPr="00751B46">
              <w:rPr>
                <w:rFonts w:ascii="Times New Roman" w:hAnsi="Times New Roman"/>
                <w:b/>
                <w:sz w:val="24"/>
                <w:szCs w:val="24"/>
              </w:rPr>
              <w:t>Умения</w:t>
            </w:r>
          </w:p>
        </w:tc>
        <w:tc>
          <w:tcPr>
            <w:tcW w:w="4253" w:type="dxa"/>
          </w:tcPr>
          <w:p w:rsidR="009845EC" w:rsidRPr="00751B46" w:rsidRDefault="009845EC" w:rsidP="009845EC">
            <w:pPr>
              <w:suppressAutoHyphens/>
              <w:spacing w:after="0" w:line="240" w:lineRule="auto"/>
              <w:jc w:val="center"/>
              <w:rPr>
                <w:rFonts w:ascii="Times New Roman" w:hAnsi="Times New Roman"/>
                <w:b/>
                <w:sz w:val="24"/>
                <w:szCs w:val="24"/>
              </w:rPr>
            </w:pPr>
            <w:r w:rsidRPr="00751B46">
              <w:rPr>
                <w:rFonts w:ascii="Times New Roman" w:hAnsi="Times New Roman"/>
                <w:b/>
                <w:sz w:val="24"/>
                <w:szCs w:val="24"/>
              </w:rPr>
              <w:t>Знания</w:t>
            </w:r>
          </w:p>
        </w:tc>
      </w:tr>
      <w:tr w:rsidR="00CC394F" w:rsidRPr="00751B46" w:rsidTr="00CC394F">
        <w:trPr>
          <w:trHeight w:val="212"/>
        </w:trPr>
        <w:tc>
          <w:tcPr>
            <w:tcW w:w="1589" w:type="dxa"/>
          </w:tcPr>
          <w:p w:rsidR="00CC394F" w:rsidRPr="00751B46" w:rsidRDefault="00CC394F" w:rsidP="00DB3193">
            <w:pPr>
              <w:suppressAutoHyphens/>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tc>
        <w:tc>
          <w:tcPr>
            <w:tcW w:w="3764" w:type="dxa"/>
          </w:tcPr>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определять актуальность нормативно-правовой документации в профессиональной деятельности;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применять современную научную профессиональную терминологию;</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определять и выстраивать траектории профессионального развития и самообразования;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выявлять достоинства и недостатки коммерческой идеи;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презентовать идеи открытия собственного дела в профессиональной деятельности;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оформлять бизнес-план; рассчитывать размеры выплат по процентным ставкам кредитования;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презентовать бизнес-идею;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-определять источники финансирования</w:t>
            </w:r>
          </w:p>
        </w:tc>
        <w:tc>
          <w:tcPr>
            <w:tcW w:w="4253" w:type="dxa"/>
          </w:tcPr>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содержание актуальной нормативно-правовой документации;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современная научная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и профессиональная терминология;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возможные траектории профессионального развития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и самообразования;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основы предпринимательской деятельности;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основы финансовой грамотности;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правила разработки бизнес-планов; </w:t>
            </w:r>
          </w:p>
          <w:p w:rsidR="00CC394F" w:rsidRPr="00751B46" w:rsidRDefault="00CC394F" w:rsidP="00DB3193">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 порядок выстраивания презентации; </w:t>
            </w:r>
          </w:p>
          <w:p w:rsidR="00CC394F" w:rsidRPr="00751B46" w:rsidRDefault="00CC394F" w:rsidP="00DB3193">
            <w:pPr>
              <w:suppressAutoHyphens/>
              <w:spacing w:after="0" w:line="240" w:lineRule="auto"/>
              <w:rPr>
                <w:rFonts w:ascii="Times New Roman" w:hAnsi="Times New Roman"/>
                <w:i/>
                <w:sz w:val="24"/>
                <w:szCs w:val="24"/>
              </w:rPr>
            </w:pPr>
            <w:r w:rsidRPr="00751B46">
              <w:rPr>
                <w:rFonts w:ascii="Times New Roman" w:hAnsi="Times New Roman"/>
                <w:sz w:val="24"/>
                <w:szCs w:val="24"/>
              </w:rPr>
              <w:t>- кредитные банковские продукты</w:t>
            </w:r>
          </w:p>
        </w:tc>
      </w:tr>
    </w:tbl>
    <w:p w:rsidR="00CC394F" w:rsidRDefault="00C6091B" w:rsidP="00C6091B">
      <w:pPr>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FE08C3" w:rsidTr="00FE08C3">
        <w:tc>
          <w:tcPr>
            <w:tcW w:w="7338" w:type="dxa"/>
            <w:tcBorders>
              <w:top w:val="single" w:sz="4" w:space="0" w:color="auto"/>
              <w:left w:val="single" w:sz="4" w:space="0" w:color="auto"/>
              <w:bottom w:val="single" w:sz="4" w:space="0" w:color="auto"/>
              <w:right w:val="single" w:sz="4" w:space="0" w:color="auto"/>
            </w:tcBorders>
            <w:hideMark/>
          </w:tcPr>
          <w:p w:rsidR="00FE08C3" w:rsidRDefault="00FE08C3">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 xml:space="preserve">Личностные результаты </w:t>
            </w:r>
          </w:p>
          <w:p w:rsidR="00FE08C3" w:rsidRDefault="00FE08C3">
            <w:pPr>
              <w:spacing w:after="0" w:line="240" w:lineRule="auto"/>
              <w:ind w:firstLine="33"/>
              <w:jc w:val="cente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E08C3" w:rsidRDefault="00FE08C3" w:rsidP="00FE08C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p>
        </w:tc>
      </w:tr>
      <w:tr w:rsidR="00FE08C3" w:rsidTr="00FE08C3">
        <w:trPr>
          <w:trHeight w:val="268"/>
        </w:trPr>
        <w:tc>
          <w:tcPr>
            <w:tcW w:w="7338" w:type="dxa"/>
            <w:tcBorders>
              <w:top w:val="single" w:sz="8" w:space="0" w:color="000000"/>
              <w:left w:val="single" w:sz="8" w:space="0" w:color="000000"/>
              <w:bottom w:val="single" w:sz="8" w:space="0" w:color="000000"/>
              <w:right w:val="single" w:sz="8" w:space="0" w:color="000000"/>
            </w:tcBorders>
            <w:hideMark/>
          </w:tcPr>
          <w:p w:rsidR="00FE08C3" w:rsidRDefault="00FE08C3">
            <w:pPr>
              <w:spacing w:after="0" w:line="240" w:lineRule="auto"/>
              <w:ind w:firstLine="33"/>
              <w:jc w:val="both"/>
              <w:rPr>
                <w:rFonts w:ascii="Times New Roman" w:hAnsi="Times New Roman"/>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E08C3" w:rsidRDefault="00FE08C3">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8C3" w:rsidRDefault="00FE08C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FE08C3" w:rsidTr="00FE08C3">
        <w:tc>
          <w:tcPr>
            <w:tcW w:w="7338" w:type="dxa"/>
            <w:tcBorders>
              <w:top w:val="single" w:sz="8" w:space="0" w:color="000000"/>
              <w:left w:val="single" w:sz="8" w:space="0" w:color="000000"/>
              <w:bottom w:val="single" w:sz="8" w:space="0" w:color="000000"/>
              <w:right w:val="single" w:sz="8" w:space="0" w:color="000000"/>
            </w:tcBorders>
            <w:hideMark/>
          </w:tcPr>
          <w:p w:rsidR="00FE08C3" w:rsidRDefault="00FE08C3">
            <w:pPr>
              <w:spacing w:after="0" w:line="240" w:lineRule="auto"/>
              <w:jc w:val="both"/>
              <w:rPr>
                <w:rFonts w:ascii="Times New Roman" w:hAnsi="Times New Roman"/>
                <w:b/>
                <w:bCs/>
                <w:sz w:val="24"/>
                <w:szCs w:val="24"/>
              </w:rPr>
            </w:pPr>
            <w:r>
              <w:rPr>
                <w:rFonts w:ascii="Times New Roman" w:hAnsi="Times New Roman"/>
                <w:sz w:val="24"/>
                <w:szCs w:val="24"/>
              </w:rPr>
              <w:t xml:space="preserve">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8C3" w:rsidRDefault="00FE08C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bl>
    <w:p w:rsidR="00FE08C3" w:rsidRPr="00751B46" w:rsidRDefault="00FE08C3" w:rsidP="00C6091B">
      <w:pPr>
        <w:jc w:val="both"/>
        <w:rPr>
          <w:rFonts w:ascii="Times New Roman" w:hAnsi="Times New Roman"/>
          <w:b/>
          <w:color w:val="000000" w:themeColor="text1"/>
          <w:sz w:val="24"/>
          <w:szCs w:val="24"/>
        </w:rPr>
      </w:pPr>
    </w:p>
    <w:p w:rsidR="00C6091B" w:rsidRPr="00751B46" w:rsidRDefault="00C6091B" w:rsidP="00C6091B">
      <w:pPr>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1843"/>
        <w:gridCol w:w="1843"/>
        <w:gridCol w:w="1275"/>
        <w:gridCol w:w="2268"/>
      </w:tblGrid>
      <w:tr w:rsidR="00C6091B" w:rsidRPr="00751B46" w:rsidTr="006A0561">
        <w:tc>
          <w:tcPr>
            <w:tcW w:w="567" w:type="dxa"/>
          </w:tcPr>
          <w:p w:rsidR="00842097"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п\</w:t>
            </w:r>
            <w:proofErr w:type="gramStart"/>
            <w:r w:rsidRPr="00751B46">
              <w:rPr>
                <w:rFonts w:ascii="Times New Roman" w:hAnsi="Times New Roman"/>
                <w:b/>
                <w:color w:val="000000" w:themeColor="text1"/>
                <w:sz w:val="24"/>
                <w:szCs w:val="24"/>
              </w:rPr>
              <w:t>п</w:t>
            </w:r>
            <w:proofErr w:type="gramEnd"/>
            <w:r w:rsidRPr="00751B46">
              <w:rPr>
                <w:rFonts w:ascii="Times New Roman" w:hAnsi="Times New Roman"/>
                <w:b/>
                <w:color w:val="000000" w:themeColor="text1"/>
                <w:sz w:val="24"/>
                <w:szCs w:val="24"/>
              </w:rPr>
              <w:t xml:space="preserve"> </w:t>
            </w:r>
          </w:p>
        </w:tc>
        <w:tc>
          <w:tcPr>
            <w:tcW w:w="1843"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proofErr w:type="gramStart"/>
            <w:r w:rsidRPr="00751B46">
              <w:rPr>
                <w:rFonts w:ascii="Times New Roman" w:hAnsi="Times New Roman"/>
                <w:b/>
                <w:color w:val="000000" w:themeColor="text1"/>
                <w:sz w:val="24"/>
                <w:szCs w:val="24"/>
              </w:rPr>
              <w:t>Дополнитель</w:t>
            </w:r>
            <w:r w:rsidR="006A0561" w:rsidRPr="00751B46">
              <w:rPr>
                <w:rFonts w:ascii="Times New Roman" w:hAnsi="Times New Roman"/>
                <w:b/>
                <w:color w:val="000000" w:themeColor="text1"/>
                <w:sz w:val="24"/>
                <w:szCs w:val="24"/>
              </w:rPr>
              <w:t>-</w:t>
            </w:r>
            <w:r w:rsidRPr="00751B46">
              <w:rPr>
                <w:rFonts w:ascii="Times New Roman" w:hAnsi="Times New Roman"/>
                <w:b/>
                <w:color w:val="000000" w:themeColor="text1"/>
                <w:sz w:val="24"/>
                <w:szCs w:val="24"/>
              </w:rPr>
              <w:t>ные</w:t>
            </w:r>
            <w:proofErr w:type="spellEnd"/>
            <w:proofErr w:type="gramEnd"/>
            <w:r w:rsidRPr="00751B46">
              <w:rPr>
                <w:rFonts w:ascii="Times New Roman" w:hAnsi="Times New Roman"/>
                <w:b/>
                <w:color w:val="000000" w:themeColor="text1"/>
                <w:sz w:val="24"/>
                <w:szCs w:val="24"/>
              </w:rPr>
              <w:t xml:space="preserve"> </w:t>
            </w:r>
            <w:proofErr w:type="spellStart"/>
            <w:r w:rsidRPr="00751B46">
              <w:rPr>
                <w:rFonts w:ascii="Times New Roman" w:hAnsi="Times New Roman"/>
                <w:b/>
                <w:color w:val="000000" w:themeColor="text1"/>
                <w:sz w:val="24"/>
                <w:szCs w:val="24"/>
              </w:rPr>
              <w:t>профессиона</w:t>
            </w:r>
            <w:r w:rsidR="008A0BB3">
              <w:rPr>
                <w:rFonts w:ascii="Times New Roman" w:hAnsi="Times New Roman"/>
                <w:b/>
                <w:color w:val="000000" w:themeColor="text1"/>
                <w:sz w:val="24"/>
                <w:szCs w:val="24"/>
              </w:rPr>
              <w:t>-</w:t>
            </w:r>
            <w:r w:rsidRPr="00751B46">
              <w:rPr>
                <w:rFonts w:ascii="Times New Roman" w:hAnsi="Times New Roman"/>
                <w:b/>
                <w:color w:val="000000" w:themeColor="text1"/>
                <w:sz w:val="24"/>
                <w:szCs w:val="24"/>
              </w:rPr>
              <w:t>л</w:t>
            </w:r>
            <w:r w:rsidR="008A0BB3">
              <w:rPr>
                <w:rFonts w:ascii="Times New Roman" w:hAnsi="Times New Roman"/>
                <w:b/>
                <w:color w:val="000000" w:themeColor="text1"/>
                <w:sz w:val="24"/>
                <w:szCs w:val="24"/>
              </w:rPr>
              <w:t>ь</w:t>
            </w:r>
            <w:r w:rsidRPr="00751B46">
              <w:rPr>
                <w:rFonts w:ascii="Times New Roman" w:hAnsi="Times New Roman"/>
                <w:b/>
                <w:color w:val="000000" w:themeColor="text1"/>
                <w:sz w:val="24"/>
                <w:szCs w:val="24"/>
              </w:rPr>
              <w:t>ные</w:t>
            </w:r>
            <w:proofErr w:type="spellEnd"/>
            <w:r w:rsidRPr="00751B46">
              <w:rPr>
                <w:rFonts w:ascii="Times New Roman" w:hAnsi="Times New Roman"/>
                <w:b/>
                <w:color w:val="000000" w:themeColor="text1"/>
                <w:sz w:val="24"/>
                <w:szCs w:val="24"/>
              </w:rPr>
              <w:t xml:space="preserve"> компетенции</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c>
          <w:tcPr>
            <w:tcW w:w="1843"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proofErr w:type="gramStart"/>
            <w:r w:rsidRPr="00751B46">
              <w:rPr>
                <w:rFonts w:ascii="Times New Roman" w:hAnsi="Times New Roman"/>
                <w:b/>
                <w:color w:val="000000" w:themeColor="text1"/>
                <w:sz w:val="24"/>
                <w:szCs w:val="24"/>
              </w:rPr>
              <w:t>Дополнитель</w:t>
            </w:r>
            <w:r w:rsidR="00842097" w:rsidRPr="00751B46">
              <w:rPr>
                <w:rFonts w:ascii="Times New Roman" w:hAnsi="Times New Roman"/>
                <w:b/>
                <w:color w:val="000000" w:themeColor="text1"/>
                <w:sz w:val="24"/>
                <w:szCs w:val="24"/>
              </w:rPr>
              <w:t>-</w:t>
            </w:r>
            <w:r w:rsidRPr="00751B46">
              <w:rPr>
                <w:rFonts w:ascii="Times New Roman" w:hAnsi="Times New Roman"/>
                <w:b/>
                <w:color w:val="000000" w:themeColor="text1"/>
                <w:sz w:val="24"/>
                <w:szCs w:val="24"/>
              </w:rPr>
              <w:t>ные</w:t>
            </w:r>
            <w:proofErr w:type="spellEnd"/>
            <w:proofErr w:type="gramEnd"/>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знания, умения,</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практический</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опыт</w:t>
            </w:r>
          </w:p>
        </w:tc>
        <w:tc>
          <w:tcPr>
            <w:tcW w:w="1843"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 наименование</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темы</w:t>
            </w:r>
          </w:p>
        </w:tc>
        <w:tc>
          <w:tcPr>
            <w:tcW w:w="1275"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Коли-</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roofErr w:type="spellStart"/>
            <w:r w:rsidRPr="00751B46">
              <w:rPr>
                <w:rFonts w:ascii="Times New Roman" w:hAnsi="Times New Roman"/>
                <w:b/>
                <w:color w:val="000000" w:themeColor="text1"/>
                <w:sz w:val="24"/>
                <w:szCs w:val="24"/>
              </w:rPr>
              <w:t>чество</w:t>
            </w:r>
            <w:proofErr w:type="spellEnd"/>
            <w:r w:rsidRPr="00751B46">
              <w:rPr>
                <w:rFonts w:ascii="Times New Roman" w:hAnsi="Times New Roman"/>
                <w:b/>
                <w:color w:val="000000" w:themeColor="text1"/>
                <w:sz w:val="24"/>
                <w:szCs w:val="24"/>
              </w:rPr>
              <w:t xml:space="preserve"> часов</w:t>
            </w:r>
          </w:p>
        </w:tc>
        <w:tc>
          <w:tcPr>
            <w:tcW w:w="2268"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Обоснование</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 xml:space="preserve">включения </w:t>
            </w:r>
            <w:proofErr w:type="gramStart"/>
            <w:r w:rsidRPr="00751B46">
              <w:rPr>
                <w:rFonts w:ascii="Times New Roman" w:hAnsi="Times New Roman"/>
                <w:b/>
                <w:color w:val="000000" w:themeColor="text1"/>
                <w:sz w:val="24"/>
                <w:szCs w:val="24"/>
              </w:rPr>
              <w:t>в</w:t>
            </w:r>
            <w:proofErr w:type="gramEnd"/>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рабочую программу</w:t>
            </w:r>
          </w:p>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r>
      <w:tr w:rsidR="00C6091B" w:rsidRPr="00751B46" w:rsidTr="006A0561">
        <w:trPr>
          <w:trHeight w:val="1437"/>
        </w:trPr>
        <w:tc>
          <w:tcPr>
            <w:tcW w:w="567"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1</w:t>
            </w:r>
          </w:p>
        </w:tc>
        <w:tc>
          <w:tcPr>
            <w:tcW w:w="1843" w:type="dxa"/>
          </w:tcPr>
          <w:p w:rsidR="00C6091B" w:rsidRPr="00751B46" w:rsidRDefault="00C6091B" w:rsidP="00A0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1843" w:type="dxa"/>
          </w:tcPr>
          <w:p w:rsidR="006A0561" w:rsidRPr="00751B46" w:rsidRDefault="006A0561" w:rsidP="006A0561">
            <w:pPr>
              <w:pStyle w:val="ac"/>
              <w:rPr>
                <w:color w:val="000000" w:themeColor="text1"/>
                <w:sz w:val="24"/>
                <w:szCs w:val="24"/>
              </w:rPr>
            </w:pPr>
          </w:p>
        </w:tc>
        <w:tc>
          <w:tcPr>
            <w:tcW w:w="1843" w:type="dxa"/>
          </w:tcPr>
          <w:p w:rsidR="0056555E" w:rsidRDefault="0056555E"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56555E">
              <w:rPr>
                <w:rFonts w:ascii="Times New Roman" w:hAnsi="Times New Roman"/>
                <w:color w:val="000000" w:themeColor="text1"/>
                <w:sz w:val="24"/>
                <w:szCs w:val="24"/>
              </w:rPr>
              <w:t>Тема 3.2. Страхование</w:t>
            </w:r>
          </w:p>
          <w:p w:rsidR="00C6091B" w:rsidRPr="00751B46" w:rsidRDefault="00C6091B"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275" w:type="dxa"/>
          </w:tcPr>
          <w:p w:rsidR="00C6091B" w:rsidRPr="00751B46" w:rsidRDefault="0056555E"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268" w:type="dxa"/>
          </w:tcPr>
          <w:p w:rsidR="00C6091B" w:rsidRPr="00751B46" w:rsidRDefault="006A0561" w:rsidP="006A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751B46">
              <w:rPr>
                <w:rFonts w:ascii="Times New Roman" w:hAnsi="Times New Roman"/>
                <w:color w:val="000000" w:themeColor="text1"/>
                <w:sz w:val="24"/>
                <w:szCs w:val="24"/>
              </w:rPr>
              <w:t xml:space="preserve">Формирование компетентности </w:t>
            </w:r>
            <w:proofErr w:type="gramStart"/>
            <w:r w:rsidRPr="00751B46">
              <w:rPr>
                <w:rFonts w:ascii="Times New Roman" w:hAnsi="Times New Roman"/>
                <w:color w:val="000000" w:themeColor="text1"/>
                <w:sz w:val="24"/>
                <w:szCs w:val="24"/>
              </w:rPr>
              <w:t>обучающихся</w:t>
            </w:r>
            <w:proofErr w:type="gramEnd"/>
            <w:r w:rsidRPr="00751B46">
              <w:rPr>
                <w:rFonts w:ascii="Times New Roman" w:hAnsi="Times New Roman"/>
                <w:color w:val="000000" w:themeColor="text1"/>
                <w:sz w:val="24"/>
                <w:szCs w:val="24"/>
              </w:rPr>
              <w:t xml:space="preserve"> в области финансовой грамотности</w:t>
            </w:r>
          </w:p>
        </w:tc>
      </w:tr>
      <w:tr w:rsidR="009B61CD" w:rsidRPr="00751B46" w:rsidTr="009B61CD">
        <w:trPr>
          <w:trHeight w:val="1437"/>
        </w:trPr>
        <w:tc>
          <w:tcPr>
            <w:tcW w:w="567" w:type="dxa"/>
            <w:tcBorders>
              <w:top w:val="single" w:sz="4" w:space="0" w:color="000000"/>
              <w:left w:val="single" w:sz="4" w:space="0" w:color="000000"/>
              <w:bottom w:val="single" w:sz="4" w:space="0" w:color="000000"/>
              <w:right w:val="single" w:sz="4" w:space="0" w:color="000000"/>
            </w:tcBorders>
          </w:tcPr>
          <w:p w:rsidR="009B61CD" w:rsidRPr="00751B46" w:rsidRDefault="009B61CD"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9B61CD" w:rsidRPr="00751B46" w:rsidRDefault="009B61CD"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B61CD" w:rsidRPr="00751B46" w:rsidRDefault="009B61CD" w:rsidP="00DB3193">
            <w:pPr>
              <w:pStyle w:val="ac"/>
              <w:rPr>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B61CD" w:rsidRPr="00751B46" w:rsidRDefault="0056555E" w:rsidP="0056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56555E">
              <w:rPr>
                <w:rFonts w:ascii="Times New Roman" w:hAnsi="Times New Roman"/>
                <w:color w:val="000000" w:themeColor="text1"/>
                <w:sz w:val="24"/>
                <w:szCs w:val="24"/>
              </w:rPr>
              <w:t xml:space="preserve">Тема 3.3. Налоги </w:t>
            </w:r>
          </w:p>
        </w:tc>
        <w:tc>
          <w:tcPr>
            <w:tcW w:w="1275" w:type="dxa"/>
            <w:tcBorders>
              <w:top w:val="single" w:sz="4" w:space="0" w:color="000000"/>
              <w:left w:val="single" w:sz="4" w:space="0" w:color="000000"/>
              <w:bottom w:val="single" w:sz="4" w:space="0" w:color="000000"/>
              <w:right w:val="single" w:sz="4" w:space="0" w:color="000000"/>
            </w:tcBorders>
          </w:tcPr>
          <w:p w:rsidR="009B61CD" w:rsidRPr="00751B46" w:rsidRDefault="0056555E"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9B61CD" w:rsidRPr="00751B46" w:rsidRDefault="009B61CD"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751B46">
              <w:rPr>
                <w:rFonts w:ascii="Times New Roman" w:hAnsi="Times New Roman"/>
                <w:color w:val="000000" w:themeColor="text1"/>
                <w:sz w:val="24"/>
                <w:szCs w:val="24"/>
              </w:rPr>
              <w:t xml:space="preserve">Формирование компетентности </w:t>
            </w:r>
            <w:proofErr w:type="gramStart"/>
            <w:r w:rsidRPr="00751B46">
              <w:rPr>
                <w:rFonts w:ascii="Times New Roman" w:hAnsi="Times New Roman"/>
                <w:color w:val="000000" w:themeColor="text1"/>
                <w:sz w:val="24"/>
                <w:szCs w:val="24"/>
              </w:rPr>
              <w:t>обучающихся</w:t>
            </w:r>
            <w:proofErr w:type="gramEnd"/>
            <w:r w:rsidRPr="00751B46">
              <w:rPr>
                <w:rFonts w:ascii="Times New Roman" w:hAnsi="Times New Roman"/>
                <w:color w:val="000000" w:themeColor="text1"/>
                <w:sz w:val="24"/>
                <w:szCs w:val="24"/>
              </w:rPr>
              <w:t xml:space="preserve"> в области финансовой грамотности</w:t>
            </w:r>
          </w:p>
        </w:tc>
      </w:tr>
      <w:tr w:rsidR="00FE08C3" w:rsidRPr="00751B46" w:rsidTr="00FE08C3">
        <w:trPr>
          <w:trHeight w:val="675"/>
        </w:trPr>
        <w:tc>
          <w:tcPr>
            <w:tcW w:w="567" w:type="dxa"/>
            <w:tcBorders>
              <w:top w:val="single" w:sz="4" w:space="0" w:color="000000"/>
              <w:left w:val="single" w:sz="4" w:space="0" w:color="000000"/>
              <w:bottom w:val="single" w:sz="4" w:space="0" w:color="000000"/>
              <w:right w:val="single" w:sz="4" w:space="0" w:color="000000"/>
            </w:tcBorders>
          </w:tcPr>
          <w:p w:rsidR="00FE08C3" w:rsidRPr="00751B46" w:rsidRDefault="00FE08C3"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E08C3" w:rsidRPr="00751B46" w:rsidRDefault="00FE08C3"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E08C3" w:rsidRPr="00751B46" w:rsidRDefault="00FE08C3" w:rsidP="00DB3193">
            <w:pPr>
              <w:pStyle w:val="ac"/>
              <w:rPr>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E08C3" w:rsidRPr="0056555E" w:rsidRDefault="00FE08C3" w:rsidP="0056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Pr>
                <w:rFonts w:ascii="Times New Roman" w:hAnsi="Times New Roman"/>
                <w:color w:val="000000" w:themeColor="text1"/>
                <w:sz w:val="24"/>
                <w:szCs w:val="24"/>
              </w:rPr>
              <w:t>итого</w:t>
            </w:r>
          </w:p>
        </w:tc>
        <w:tc>
          <w:tcPr>
            <w:tcW w:w="1275" w:type="dxa"/>
            <w:tcBorders>
              <w:top w:val="single" w:sz="4" w:space="0" w:color="000000"/>
              <w:left w:val="single" w:sz="4" w:space="0" w:color="000000"/>
              <w:bottom w:val="single" w:sz="4" w:space="0" w:color="000000"/>
              <w:right w:val="single" w:sz="4" w:space="0" w:color="000000"/>
            </w:tcBorders>
          </w:tcPr>
          <w:p w:rsidR="00FE08C3" w:rsidRDefault="00FE08C3"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FE08C3" w:rsidRPr="00751B46" w:rsidRDefault="00FE08C3"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r>
    </w:tbl>
    <w:p w:rsidR="00C6091B" w:rsidRPr="00751B46"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CC394F" w:rsidRPr="00751B46" w:rsidRDefault="00CC394F" w:rsidP="006A0561">
      <w:pPr>
        <w:tabs>
          <w:tab w:val="left" w:pos="855"/>
          <w:tab w:val="center" w:pos="4677"/>
        </w:tabs>
        <w:suppressAutoHyphens/>
        <w:spacing w:after="240" w:line="240" w:lineRule="auto"/>
        <w:jc w:val="center"/>
        <w:rPr>
          <w:rFonts w:ascii="Times New Roman" w:hAnsi="Times New Roman"/>
          <w:b/>
          <w:sz w:val="24"/>
          <w:szCs w:val="24"/>
        </w:rPr>
      </w:pPr>
    </w:p>
    <w:p w:rsidR="00CC394F" w:rsidRPr="00751B46" w:rsidRDefault="00CC394F" w:rsidP="006A0561">
      <w:pPr>
        <w:tabs>
          <w:tab w:val="left" w:pos="855"/>
          <w:tab w:val="center" w:pos="4677"/>
        </w:tabs>
        <w:suppressAutoHyphens/>
        <w:spacing w:after="240" w:line="240" w:lineRule="auto"/>
        <w:jc w:val="center"/>
        <w:rPr>
          <w:rFonts w:ascii="Times New Roman" w:hAnsi="Times New Roman"/>
          <w:b/>
          <w:sz w:val="24"/>
          <w:szCs w:val="24"/>
        </w:rPr>
      </w:pPr>
    </w:p>
    <w:p w:rsidR="0075040D" w:rsidRPr="00751B46" w:rsidRDefault="0075040D" w:rsidP="006A0561">
      <w:pPr>
        <w:tabs>
          <w:tab w:val="left" w:pos="855"/>
          <w:tab w:val="center" w:pos="4677"/>
        </w:tabs>
        <w:suppressAutoHyphens/>
        <w:spacing w:after="240" w:line="240" w:lineRule="auto"/>
        <w:jc w:val="center"/>
        <w:rPr>
          <w:rFonts w:ascii="Times New Roman" w:hAnsi="Times New Roman"/>
          <w:b/>
          <w:sz w:val="24"/>
          <w:szCs w:val="24"/>
        </w:rPr>
      </w:pPr>
      <w:r w:rsidRPr="00751B46">
        <w:rPr>
          <w:rFonts w:ascii="Times New Roman" w:hAnsi="Times New Roman"/>
          <w:b/>
          <w:sz w:val="24"/>
          <w:szCs w:val="24"/>
        </w:rPr>
        <w:lastRenderedPageBreak/>
        <w:t>СТРУКТУРА И СОДЕРЖАНИЕ УЧЕБНОЙ ДИСЦИПЛИНЫ</w:t>
      </w:r>
    </w:p>
    <w:p w:rsidR="0075040D" w:rsidRPr="00751B46" w:rsidRDefault="0075040D" w:rsidP="0075040D">
      <w:pPr>
        <w:suppressAutoHyphens/>
        <w:spacing w:after="240" w:line="240" w:lineRule="auto"/>
        <w:ind w:firstLine="709"/>
        <w:rPr>
          <w:rFonts w:ascii="Times New Roman" w:hAnsi="Times New Roman"/>
          <w:b/>
          <w:sz w:val="24"/>
          <w:szCs w:val="24"/>
        </w:rPr>
      </w:pPr>
      <w:r w:rsidRPr="00751B4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751B46" w:rsidTr="00A03731">
        <w:trPr>
          <w:trHeight w:val="490"/>
        </w:trPr>
        <w:tc>
          <w:tcPr>
            <w:tcW w:w="4073" w:type="pct"/>
            <w:vAlign w:val="center"/>
          </w:tcPr>
          <w:p w:rsidR="00EC6618" w:rsidRPr="00751B46" w:rsidRDefault="00EC6618" w:rsidP="00A03731">
            <w:pPr>
              <w:suppressAutoHyphens/>
              <w:spacing w:after="0" w:line="240" w:lineRule="auto"/>
              <w:rPr>
                <w:rFonts w:ascii="Times New Roman" w:hAnsi="Times New Roman"/>
                <w:b/>
                <w:sz w:val="24"/>
                <w:szCs w:val="24"/>
              </w:rPr>
            </w:pPr>
            <w:r w:rsidRPr="00751B46">
              <w:rPr>
                <w:rFonts w:ascii="Times New Roman" w:hAnsi="Times New Roman"/>
                <w:b/>
                <w:sz w:val="24"/>
                <w:szCs w:val="24"/>
              </w:rPr>
              <w:t>Вид учебной работы</w:t>
            </w:r>
          </w:p>
        </w:tc>
        <w:tc>
          <w:tcPr>
            <w:tcW w:w="927" w:type="pct"/>
            <w:vAlign w:val="center"/>
          </w:tcPr>
          <w:p w:rsidR="00EC6618" w:rsidRPr="00751B46" w:rsidRDefault="00EC6618" w:rsidP="00A03731">
            <w:pPr>
              <w:suppressAutoHyphens/>
              <w:spacing w:after="0" w:line="240" w:lineRule="auto"/>
              <w:rPr>
                <w:rFonts w:ascii="Times New Roman" w:hAnsi="Times New Roman"/>
                <w:b/>
                <w:iCs/>
                <w:sz w:val="24"/>
                <w:szCs w:val="24"/>
              </w:rPr>
            </w:pPr>
            <w:r w:rsidRPr="00751B46">
              <w:rPr>
                <w:rFonts w:ascii="Times New Roman" w:hAnsi="Times New Roman"/>
                <w:b/>
                <w:iCs/>
                <w:sz w:val="24"/>
                <w:szCs w:val="24"/>
              </w:rPr>
              <w:t>Объем часов</w:t>
            </w:r>
          </w:p>
        </w:tc>
      </w:tr>
      <w:tr w:rsidR="00EC6618" w:rsidRPr="00751B46" w:rsidTr="00A03731">
        <w:trPr>
          <w:trHeight w:val="490"/>
        </w:trPr>
        <w:tc>
          <w:tcPr>
            <w:tcW w:w="4073" w:type="pct"/>
            <w:vAlign w:val="center"/>
          </w:tcPr>
          <w:p w:rsidR="00EC6618" w:rsidRPr="00751B46" w:rsidRDefault="00EC6618" w:rsidP="00A03731">
            <w:pPr>
              <w:suppressAutoHyphens/>
              <w:spacing w:after="0" w:line="240" w:lineRule="auto"/>
              <w:rPr>
                <w:rFonts w:ascii="Times New Roman" w:hAnsi="Times New Roman"/>
                <w:b/>
                <w:sz w:val="24"/>
                <w:szCs w:val="24"/>
              </w:rPr>
            </w:pPr>
            <w:r w:rsidRPr="00751B46">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EC6618" w:rsidRPr="00751B46" w:rsidRDefault="009845EC" w:rsidP="00A03731">
            <w:pPr>
              <w:suppressAutoHyphens/>
              <w:spacing w:after="0" w:line="240" w:lineRule="auto"/>
              <w:rPr>
                <w:rFonts w:ascii="Times New Roman" w:hAnsi="Times New Roman"/>
                <w:iCs/>
                <w:sz w:val="24"/>
                <w:szCs w:val="24"/>
              </w:rPr>
            </w:pPr>
            <w:r w:rsidRPr="00751B46">
              <w:rPr>
                <w:rFonts w:ascii="Times New Roman" w:hAnsi="Times New Roman"/>
                <w:iCs/>
                <w:sz w:val="24"/>
                <w:szCs w:val="24"/>
              </w:rPr>
              <w:t>36</w:t>
            </w:r>
          </w:p>
        </w:tc>
      </w:tr>
      <w:tr w:rsidR="00EC6618" w:rsidRPr="00751B46" w:rsidTr="00A03731">
        <w:trPr>
          <w:trHeight w:val="551"/>
        </w:trPr>
        <w:tc>
          <w:tcPr>
            <w:tcW w:w="4073" w:type="pct"/>
            <w:vAlign w:val="center"/>
          </w:tcPr>
          <w:p w:rsidR="00EC6618" w:rsidRPr="00751B46" w:rsidRDefault="00EC6618" w:rsidP="00A03731">
            <w:pPr>
              <w:suppressAutoHyphens/>
              <w:spacing w:after="0" w:line="240" w:lineRule="auto"/>
              <w:jc w:val="both"/>
              <w:rPr>
                <w:rFonts w:ascii="Times New Roman" w:hAnsi="Times New Roman"/>
                <w:b/>
                <w:i/>
                <w:sz w:val="24"/>
                <w:szCs w:val="24"/>
              </w:rPr>
            </w:pPr>
            <w:r w:rsidRPr="00751B46">
              <w:rPr>
                <w:rFonts w:ascii="Times New Roman" w:hAnsi="Times New Roman"/>
                <w:b/>
                <w:i/>
                <w:sz w:val="24"/>
                <w:szCs w:val="24"/>
              </w:rPr>
              <w:t>Самостоятельная работа</w:t>
            </w:r>
          </w:p>
        </w:tc>
        <w:tc>
          <w:tcPr>
            <w:tcW w:w="927" w:type="pct"/>
            <w:vAlign w:val="center"/>
          </w:tcPr>
          <w:p w:rsidR="00EC6618" w:rsidRPr="00751B46" w:rsidRDefault="00CC394F" w:rsidP="00A03731">
            <w:pPr>
              <w:suppressAutoHyphens/>
              <w:spacing w:after="0" w:line="240" w:lineRule="auto"/>
              <w:rPr>
                <w:rFonts w:ascii="Times New Roman" w:hAnsi="Times New Roman"/>
                <w:i/>
                <w:iCs/>
                <w:sz w:val="24"/>
                <w:szCs w:val="24"/>
              </w:rPr>
            </w:pPr>
            <w:r w:rsidRPr="00751B46">
              <w:rPr>
                <w:rFonts w:ascii="Times New Roman" w:hAnsi="Times New Roman"/>
                <w:i/>
                <w:iCs/>
                <w:sz w:val="24"/>
                <w:szCs w:val="24"/>
              </w:rPr>
              <w:t>12</w:t>
            </w:r>
          </w:p>
        </w:tc>
      </w:tr>
      <w:tr w:rsidR="00EC6618" w:rsidRPr="00751B46" w:rsidTr="00A03731">
        <w:trPr>
          <w:trHeight w:val="490"/>
        </w:trPr>
        <w:tc>
          <w:tcPr>
            <w:tcW w:w="4073" w:type="pct"/>
            <w:vAlign w:val="center"/>
          </w:tcPr>
          <w:p w:rsidR="00EC6618" w:rsidRPr="00751B46" w:rsidRDefault="00EC6618" w:rsidP="00A03731">
            <w:pPr>
              <w:suppressAutoHyphens/>
              <w:spacing w:after="0" w:line="240" w:lineRule="auto"/>
              <w:rPr>
                <w:rFonts w:ascii="Times New Roman" w:hAnsi="Times New Roman"/>
                <w:b/>
                <w:sz w:val="24"/>
                <w:szCs w:val="24"/>
              </w:rPr>
            </w:pPr>
            <w:r w:rsidRPr="00751B46">
              <w:rPr>
                <w:rFonts w:ascii="Times New Roman" w:hAnsi="Times New Roman"/>
                <w:b/>
                <w:sz w:val="24"/>
                <w:szCs w:val="24"/>
              </w:rPr>
              <w:t xml:space="preserve">Объем образовательной программы </w:t>
            </w:r>
          </w:p>
        </w:tc>
        <w:tc>
          <w:tcPr>
            <w:tcW w:w="927" w:type="pct"/>
            <w:vAlign w:val="center"/>
          </w:tcPr>
          <w:p w:rsidR="00EC6618" w:rsidRPr="00751B46" w:rsidRDefault="00CC394F" w:rsidP="00A03731">
            <w:pPr>
              <w:suppressAutoHyphens/>
              <w:spacing w:after="0" w:line="240" w:lineRule="auto"/>
              <w:rPr>
                <w:rFonts w:ascii="Times New Roman" w:hAnsi="Times New Roman"/>
                <w:iCs/>
                <w:sz w:val="24"/>
                <w:szCs w:val="24"/>
              </w:rPr>
            </w:pPr>
            <w:r w:rsidRPr="00751B46">
              <w:rPr>
                <w:rFonts w:ascii="Times New Roman" w:hAnsi="Times New Roman"/>
                <w:iCs/>
                <w:sz w:val="24"/>
                <w:szCs w:val="24"/>
              </w:rPr>
              <w:t>48</w:t>
            </w:r>
          </w:p>
        </w:tc>
      </w:tr>
      <w:tr w:rsidR="00EC6618" w:rsidRPr="00751B46" w:rsidTr="00A03731">
        <w:trPr>
          <w:trHeight w:val="490"/>
        </w:trPr>
        <w:tc>
          <w:tcPr>
            <w:tcW w:w="5000" w:type="pct"/>
            <w:gridSpan w:val="2"/>
            <w:vAlign w:val="center"/>
          </w:tcPr>
          <w:p w:rsidR="00EC6618" w:rsidRPr="00751B46" w:rsidRDefault="00EC6618" w:rsidP="00A03731">
            <w:pPr>
              <w:suppressAutoHyphens/>
              <w:spacing w:after="0" w:line="240" w:lineRule="auto"/>
              <w:rPr>
                <w:rFonts w:ascii="Times New Roman" w:hAnsi="Times New Roman"/>
                <w:iCs/>
                <w:sz w:val="24"/>
                <w:szCs w:val="24"/>
              </w:rPr>
            </w:pPr>
            <w:r w:rsidRPr="00751B46">
              <w:rPr>
                <w:rFonts w:ascii="Times New Roman" w:hAnsi="Times New Roman"/>
                <w:sz w:val="24"/>
                <w:szCs w:val="24"/>
              </w:rPr>
              <w:t>в том числе:</w:t>
            </w:r>
          </w:p>
        </w:tc>
      </w:tr>
      <w:tr w:rsidR="00EC6618" w:rsidRPr="00751B46" w:rsidTr="00A03731">
        <w:trPr>
          <w:trHeight w:val="490"/>
        </w:trPr>
        <w:tc>
          <w:tcPr>
            <w:tcW w:w="4073" w:type="pct"/>
            <w:vAlign w:val="center"/>
          </w:tcPr>
          <w:p w:rsidR="00EC6618" w:rsidRPr="00751B46" w:rsidRDefault="00EC6618" w:rsidP="00A03731">
            <w:pPr>
              <w:suppressAutoHyphens/>
              <w:spacing w:after="0" w:line="240" w:lineRule="auto"/>
              <w:rPr>
                <w:rFonts w:ascii="Times New Roman" w:hAnsi="Times New Roman"/>
                <w:sz w:val="24"/>
                <w:szCs w:val="24"/>
              </w:rPr>
            </w:pPr>
            <w:r w:rsidRPr="00751B46">
              <w:rPr>
                <w:rFonts w:ascii="Times New Roman" w:hAnsi="Times New Roman"/>
                <w:sz w:val="24"/>
                <w:szCs w:val="24"/>
              </w:rPr>
              <w:t>теоретическое обучение</w:t>
            </w:r>
          </w:p>
        </w:tc>
        <w:tc>
          <w:tcPr>
            <w:tcW w:w="927" w:type="pct"/>
            <w:vAlign w:val="center"/>
          </w:tcPr>
          <w:p w:rsidR="00EC6618" w:rsidRPr="00751B46" w:rsidRDefault="00CC394F" w:rsidP="00A03731">
            <w:pPr>
              <w:suppressAutoHyphens/>
              <w:spacing w:after="0" w:line="240" w:lineRule="auto"/>
              <w:rPr>
                <w:rFonts w:ascii="Times New Roman" w:hAnsi="Times New Roman"/>
                <w:iCs/>
                <w:sz w:val="24"/>
                <w:szCs w:val="24"/>
              </w:rPr>
            </w:pPr>
            <w:r w:rsidRPr="00751B46">
              <w:rPr>
                <w:rFonts w:ascii="Times New Roman" w:hAnsi="Times New Roman"/>
                <w:iCs/>
                <w:sz w:val="24"/>
                <w:szCs w:val="24"/>
              </w:rPr>
              <w:t>17</w:t>
            </w:r>
          </w:p>
        </w:tc>
      </w:tr>
      <w:tr w:rsidR="00D42421" w:rsidRPr="00751B46" w:rsidTr="00966A9C">
        <w:trPr>
          <w:trHeight w:val="490"/>
        </w:trPr>
        <w:tc>
          <w:tcPr>
            <w:tcW w:w="4073" w:type="pct"/>
            <w:vAlign w:val="center"/>
          </w:tcPr>
          <w:p w:rsidR="00D42421" w:rsidRPr="00751B46" w:rsidRDefault="00D42421" w:rsidP="00D42421">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лабораторные работы </w:t>
            </w:r>
          </w:p>
        </w:tc>
        <w:tc>
          <w:tcPr>
            <w:tcW w:w="927" w:type="pct"/>
            <w:vAlign w:val="center"/>
          </w:tcPr>
          <w:p w:rsidR="00D42421" w:rsidRPr="00751B46" w:rsidRDefault="00D42421" w:rsidP="00966A9C">
            <w:pPr>
              <w:suppressAutoHyphens/>
              <w:spacing w:after="0" w:line="240" w:lineRule="auto"/>
              <w:rPr>
                <w:rFonts w:ascii="Times New Roman" w:hAnsi="Times New Roman"/>
                <w:iCs/>
                <w:sz w:val="24"/>
                <w:szCs w:val="24"/>
              </w:rPr>
            </w:pPr>
            <w:r w:rsidRPr="00751B46">
              <w:rPr>
                <w:rFonts w:ascii="Times New Roman" w:hAnsi="Times New Roman"/>
                <w:iCs/>
                <w:sz w:val="24"/>
                <w:szCs w:val="24"/>
              </w:rPr>
              <w:t>-</w:t>
            </w:r>
          </w:p>
        </w:tc>
      </w:tr>
      <w:tr w:rsidR="00D42421" w:rsidRPr="00751B46" w:rsidTr="00966A9C">
        <w:trPr>
          <w:trHeight w:val="490"/>
        </w:trPr>
        <w:tc>
          <w:tcPr>
            <w:tcW w:w="4073" w:type="pct"/>
            <w:vAlign w:val="center"/>
          </w:tcPr>
          <w:p w:rsidR="00D42421" w:rsidRPr="00751B46" w:rsidRDefault="00D42421" w:rsidP="00D42421">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практические занятия </w:t>
            </w:r>
          </w:p>
        </w:tc>
        <w:tc>
          <w:tcPr>
            <w:tcW w:w="927" w:type="pct"/>
            <w:vAlign w:val="center"/>
          </w:tcPr>
          <w:p w:rsidR="00D42421" w:rsidRPr="00751B46" w:rsidRDefault="00CC394F" w:rsidP="00966A9C">
            <w:pPr>
              <w:suppressAutoHyphens/>
              <w:spacing w:after="0" w:line="240" w:lineRule="auto"/>
              <w:rPr>
                <w:rFonts w:ascii="Times New Roman" w:hAnsi="Times New Roman"/>
                <w:iCs/>
                <w:sz w:val="24"/>
                <w:szCs w:val="24"/>
              </w:rPr>
            </w:pPr>
            <w:r w:rsidRPr="00751B46">
              <w:rPr>
                <w:rFonts w:ascii="Times New Roman" w:hAnsi="Times New Roman"/>
                <w:iCs/>
                <w:sz w:val="24"/>
                <w:szCs w:val="24"/>
              </w:rPr>
              <w:t>17</w:t>
            </w:r>
          </w:p>
        </w:tc>
      </w:tr>
      <w:tr w:rsidR="00D42421" w:rsidRPr="00751B46" w:rsidTr="00966A9C">
        <w:trPr>
          <w:trHeight w:val="490"/>
        </w:trPr>
        <w:tc>
          <w:tcPr>
            <w:tcW w:w="4073" w:type="pct"/>
            <w:vAlign w:val="center"/>
          </w:tcPr>
          <w:p w:rsidR="00D42421" w:rsidRPr="00751B46" w:rsidRDefault="00D42421" w:rsidP="00D42421">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курсовая работа (проект) </w:t>
            </w:r>
          </w:p>
        </w:tc>
        <w:tc>
          <w:tcPr>
            <w:tcW w:w="927" w:type="pct"/>
            <w:vAlign w:val="center"/>
          </w:tcPr>
          <w:p w:rsidR="00D42421" w:rsidRPr="00751B46" w:rsidRDefault="00D42421" w:rsidP="00966A9C">
            <w:pPr>
              <w:suppressAutoHyphens/>
              <w:spacing w:after="0" w:line="240" w:lineRule="auto"/>
              <w:rPr>
                <w:rFonts w:ascii="Times New Roman" w:hAnsi="Times New Roman"/>
                <w:iCs/>
                <w:sz w:val="24"/>
                <w:szCs w:val="24"/>
              </w:rPr>
            </w:pPr>
            <w:r w:rsidRPr="00751B46">
              <w:rPr>
                <w:rFonts w:ascii="Times New Roman" w:hAnsi="Times New Roman"/>
                <w:iCs/>
                <w:sz w:val="24"/>
                <w:szCs w:val="24"/>
              </w:rPr>
              <w:t>-</w:t>
            </w:r>
          </w:p>
        </w:tc>
      </w:tr>
      <w:tr w:rsidR="00D42421" w:rsidRPr="00751B46" w:rsidTr="00966A9C">
        <w:trPr>
          <w:trHeight w:val="490"/>
        </w:trPr>
        <w:tc>
          <w:tcPr>
            <w:tcW w:w="4073" w:type="pct"/>
            <w:vAlign w:val="center"/>
          </w:tcPr>
          <w:p w:rsidR="00D42421" w:rsidRPr="00751B46" w:rsidRDefault="00D42421" w:rsidP="00966A9C">
            <w:pPr>
              <w:suppressAutoHyphens/>
              <w:spacing w:after="0" w:line="240" w:lineRule="auto"/>
              <w:rPr>
                <w:rFonts w:ascii="Times New Roman" w:hAnsi="Times New Roman"/>
                <w:sz w:val="24"/>
                <w:szCs w:val="24"/>
              </w:rPr>
            </w:pPr>
            <w:r w:rsidRPr="00751B46">
              <w:rPr>
                <w:rFonts w:ascii="Times New Roman" w:hAnsi="Times New Roman"/>
                <w:sz w:val="24"/>
                <w:szCs w:val="24"/>
              </w:rPr>
              <w:t>контрольная работа</w:t>
            </w:r>
          </w:p>
        </w:tc>
        <w:tc>
          <w:tcPr>
            <w:tcW w:w="927" w:type="pct"/>
            <w:vAlign w:val="center"/>
          </w:tcPr>
          <w:p w:rsidR="00D42421" w:rsidRPr="00751B46" w:rsidRDefault="00D42421" w:rsidP="00966A9C">
            <w:pPr>
              <w:suppressAutoHyphens/>
              <w:spacing w:after="0" w:line="240" w:lineRule="auto"/>
              <w:rPr>
                <w:rFonts w:ascii="Times New Roman" w:hAnsi="Times New Roman"/>
                <w:iCs/>
                <w:sz w:val="24"/>
                <w:szCs w:val="24"/>
              </w:rPr>
            </w:pPr>
            <w:r w:rsidRPr="00751B46">
              <w:rPr>
                <w:rFonts w:ascii="Times New Roman" w:hAnsi="Times New Roman"/>
                <w:iCs/>
                <w:sz w:val="24"/>
                <w:szCs w:val="24"/>
              </w:rPr>
              <w:t>-</w:t>
            </w:r>
          </w:p>
        </w:tc>
      </w:tr>
      <w:tr w:rsidR="00EC6618" w:rsidRPr="00751B46" w:rsidTr="00A03731">
        <w:trPr>
          <w:trHeight w:val="490"/>
        </w:trPr>
        <w:tc>
          <w:tcPr>
            <w:tcW w:w="4073" w:type="pct"/>
            <w:vAlign w:val="center"/>
          </w:tcPr>
          <w:p w:rsidR="00EC6618" w:rsidRPr="00751B46" w:rsidRDefault="00EC6618" w:rsidP="00A03731">
            <w:pPr>
              <w:suppressAutoHyphens/>
              <w:spacing w:after="0" w:line="240" w:lineRule="auto"/>
              <w:rPr>
                <w:rFonts w:ascii="Times New Roman" w:hAnsi="Times New Roman"/>
                <w:i/>
                <w:sz w:val="24"/>
                <w:szCs w:val="24"/>
              </w:rPr>
            </w:pPr>
            <w:r w:rsidRPr="00751B46">
              <w:rPr>
                <w:rFonts w:ascii="Times New Roman" w:hAnsi="Times New Roman"/>
                <w:i/>
                <w:sz w:val="24"/>
                <w:szCs w:val="24"/>
              </w:rPr>
              <w:t xml:space="preserve">Самостоятельная работа </w:t>
            </w:r>
          </w:p>
        </w:tc>
        <w:tc>
          <w:tcPr>
            <w:tcW w:w="927" w:type="pct"/>
            <w:vAlign w:val="center"/>
          </w:tcPr>
          <w:p w:rsidR="00EC6618" w:rsidRPr="00751B46" w:rsidRDefault="00CC394F" w:rsidP="00A03731">
            <w:pPr>
              <w:suppressAutoHyphens/>
              <w:spacing w:after="0" w:line="240" w:lineRule="auto"/>
              <w:rPr>
                <w:rFonts w:ascii="Times New Roman" w:hAnsi="Times New Roman"/>
                <w:i/>
                <w:iCs/>
                <w:sz w:val="24"/>
                <w:szCs w:val="24"/>
              </w:rPr>
            </w:pPr>
            <w:r w:rsidRPr="00751B46">
              <w:rPr>
                <w:rFonts w:ascii="Times New Roman" w:hAnsi="Times New Roman"/>
                <w:i/>
                <w:iCs/>
                <w:sz w:val="24"/>
                <w:szCs w:val="24"/>
              </w:rPr>
              <w:t>12</w:t>
            </w:r>
          </w:p>
        </w:tc>
      </w:tr>
      <w:tr w:rsidR="00700095" w:rsidRPr="00751B46" w:rsidTr="00700095">
        <w:trPr>
          <w:trHeight w:val="490"/>
        </w:trPr>
        <w:tc>
          <w:tcPr>
            <w:tcW w:w="4073" w:type="pct"/>
            <w:vAlign w:val="center"/>
          </w:tcPr>
          <w:p w:rsidR="00700095" w:rsidRPr="00751B46" w:rsidRDefault="00700095" w:rsidP="009845EC">
            <w:pPr>
              <w:suppressAutoHyphens/>
              <w:spacing w:after="0" w:line="240" w:lineRule="auto"/>
              <w:rPr>
                <w:rFonts w:ascii="Times New Roman" w:hAnsi="Times New Roman"/>
                <w:b/>
                <w:iCs/>
                <w:sz w:val="24"/>
                <w:szCs w:val="24"/>
              </w:rPr>
            </w:pPr>
            <w:r w:rsidRPr="00751B46">
              <w:rPr>
                <w:rFonts w:ascii="Times New Roman" w:hAnsi="Times New Roman"/>
                <w:b/>
                <w:iCs/>
                <w:sz w:val="24"/>
                <w:szCs w:val="24"/>
              </w:rPr>
              <w:t xml:space="preserve">Промежуточная аттестация проводится в форме </w:t>
            </w:r>
            <w:r w:rsidRPr="00751B46">
              <w:rPr>
                <w:rFonts w:ascii="Times New Roman" w:hAnsi="Times New Roman"/>
                <w:i/>
                <w:iCs/>
                <w:sz w:val="24"/>
                <w:szCs w:val="24"/>
              </w:rPr>
              <w:t>зачета</w:t>
            </w:r>
          </w:p>
        </w:tc>
        <w:tc>
          <w:tcPr>
            <w:tcW w:w="927" w:type="pct"/>
            <w:vAlign w:val="center"/>
          </w:tcPr>
          <w:p w:rsidR="00700095" w:rsidRPr="00751B46" w:rsidRDefault="00700095" w:rsidP="00700095">
            <w:pPr>
              <w:suppressAutoHyphens/>
              <w:spacing w:after="0" w:line="240" w:lineRule="auto"/>
              <w:rPr>
                <w:rFonts w:ascii="Times New Roman" w:hAnsi="Times New Roman"/>
                <w:iCs/>
                <w:sz w:val="24"/>
                <w:szCs w:val="24"/>
              </w:rPr>
            </w:pPr>
            <w:r w:rsidRPr="00751B46">
              <w:rPr>
                <w:rFonts w:ascii="Times New Roman" w:hAnsi="Times New Roman"/>
                <w:iCs/>
                <w:sz w:val="24"/>
                <w:szCs w:val="24"/>
              </w:rPr>
              <w:t>2</w:t>
            </w:r>
          </w:p>
        </w:tc>
      </w:tr>
    </w:tbl>
    <w:p w:rsidR="00EC6618" w:rsidRPr="00751B46" w:rsidRDefault="00EC6618" w:rsidP="00EC6618">
      <w:pPr>
        <w:suppressAutoHyphens/>
        <w:rPr>
          <w:rFonts w:ascii="Times New Roman" w:hAnsi="Times New Roman"/>
          <w:b/>
          <w:i/>
          <w:sz w:val="24"/>
          <w:szCs w:val="24"/>
        </w:rPr>
      </w:pPr>
    </w:p>
    <w:p w:rsidR="00EC6618" w:rsidRPr="00751B46" w:rsidRDefault="00EC6618" w:rsidP="0075040D">
      <w:pPr>
        <w:rPr>
          <w:rFonts w:ascii="Times New Roman" w:hAnsi="Times New Roman"/>
          <w:b/>
          <w:i/>
          <w:sz w:val="24"/>
          <w:szCs w:val="24"/>
        </w:rPr>
        <w:sectPr w:rsidR="00EC6618" w:rsidRPr="00751B46" w:rsidSect="00AB08E7">
          <w:type w:val="continuous"/>
          <w:pgSz w:w="11906" w:h="16838"/>
          <w:pgMar w:top="1134" w:right="850" w:bottom="284" w:left="1701" w:header="708" w:footer="708" w:gutter="0"/>
          <w:cols w:space="720"/>
          <w:docGrid w:linePitch="299"/>
        </w:sectPr>
      </w:pPr>
    </w:p>
    <w:p w:rsidR="0075040D" w:rsidRPr="00751B46" w:rsidRDefault="0075040D" w:rsidP="0075040D">
      <w:pPr>
        <w:ind w:firstLine="709"/>
        <w:rPr>
          <w:rFonts w:ascii="Times New Roman" w:hAnsi="Times New Roman"/>
          <w:b/>
          <w:bCs/>
          <w:sz w:val="24"/>
          <w:szCs w:val="24"/>
        </w:rPr>
      </w:pPr>
      <w:r w:rsidRPr="00751B46">
        <w:rPr>
          <w:rFonts w:ascii="Times New Roman" w:hAnsi="Times New Roman"/>
          <w:b/>
          <w:sz w:val="24"/>
          <w:szCs w:val="24"/>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63"/>
        <w:gridCol w:w="1844"/>
        <w:gridCol w:w="2266"/>
      </w:tblGrid>
      <w:tr w:rsidR="00CC394F" w:rsidRPr="00751B46" w:rsidTr="00DB3193">
        <w:tc>
          <w:tcPr>
            <w:tcW w:w="800" w:type="pct"/>
            <w:vAlign w:val="center"/>
          </w:tcPr>
          <w:p w:rsidR="00CC394F" w:rsidRPr="00751B46" w:rsidRDefault="00CC394F" w:rsidP="00DB3193">
            <w:pPr>
              <w:suppressAutoHyphens/>
              <w:spacing w:after="0" w:line="240" w:lineRule="auto"/>
              <w:jc w:val="center"/>
              <w:rPr>
                <w:rFonts w:ascii="Times New Roman" w:hAnsi="Times New Roman"/>
                <w:b/>
                <w:bCs/>
                <w:sz w:val="24"/>
                <w:szCs w:val="24"/>
              </w:rPr>
            </w:pPr>
            <w:r w:rsidRPr="00751B46">
              <w:rPr>
                <w:rFonts w:ascii="Times New Roman" w:hAnsi="Times New Roman"/>
                <w:b/>
                <w:bCs/>
                <w:sz w:val="24"/>
                <w:szCs w:val="24"/>
              </w:rPr>
              <w:t>Наименование разделов и тем</w:t>
            </w:r>
          </w:p>
        </w:tc>
        <w:tc>
          <w:tcPr>
            <w:tcW w:w="2816" w:type="pct"/>
            <w:vAlign w:val="center"/>
          </w:tcPr>
          <w:p w:rsidR="00CC394F" w:rsidRPr="00751B46" w:rsidRDefault="00CC394F" w:rsidP="00DB3193">
            <w:pPr>
              <w:suppressAutoHyphens/>
              <w:spacing w:after="0" w:line="240" w:lineRule="auto"/>
              <w:jc w:val="center"/>
              <w:rPr>
                <w:rFonts w:ascii="Times New Roman" w:hAnsi="Times New Roman"/>
                <w:b/>
                <w:bCs/>
                <w:sz w:val="24"/>
                <w:szCs w:val="24"/>
              </w:rPr>
            </w:pPr>
            <w:r w:rsidRPr="00751B46">
              <w:rPr>
                <w:rFonts w:ascii="Times New Roman" w:hAnsi="Times New Roman"/>
                <w:b/>
                <w:bCs/>
                <w:sz w:val="24"/>
                <w:szCs w:val="24"/>
              </w:rPr>
              <w:t xml:space="preserve">Содержание и формы организации деятельности </w:t>
            </w:r>
            <w:proofErr w:type="gramStart"/>
            <w:r w:rsidRPr="00751B46">
              <w:rPr>
                <w:rFonts w:ascii="Times New Roman" w:hAnsi="Times New Roman"/>
                <w:b/>
                <w:bCs/>
                <w:sz w:val="24"/>
                <w:szCs w:val="24"/>
              </w:rPr>
              <w:t>обучающихся</w:t>
            </w:r>
            <w:proofErr w:type="gramEnd"/>
          </w:p>
        </w:tc>
        <w:tc>
          <w:tcPr>
            <w:tcW w:w="621" w:type="pct"/>
            <w:vAlign w:val="center"/>
          </w:tcPr>
          <w:p w:rsidR="00CC394F" w:rsidRPr="00751B46" w:rsidRDefault="00CC394F" w:rsidP="00DB3193">
            <w:pPr>
              <w:suppressAutoHyphens/>
              <w:spacing w:after="0" w:line="240" w:lineRule="auto"/>
              <w:jc w:val="center"/>
              <w:rPr>
                <w:rFonts w:ascii="Times New Roman" w:hAnsi="Times New Roman"/>
                <w:b/>
                <w:bCs/>
                <w:sz w:val="24"/>
                <w:szCs w:val="24"/>
              </w:rPr>
            </w:pPr>
            <w:r w:rsidRPr="00751B46">
              <w:rPr>
                <w:rFonts w:ascii="Times New Roman" w:hAnsi="Times New Roman"/>
                <w:b/>
                <w:bCs/>
                <w:sz w:val="24"/>
                <w:szCs w:val="24"/>
              </w:rPr>
              <w:t xml:space="preserve">Объем, акад. </w:t>
            </w:r>
            <w:proofErr w:type="gramStart"/>
            <w:r w:rsidRPr="00751B46">
              <w:rPr>
                <w:rFonts w:ascii="Times New Roman" w:hAnsi="Times New Roman"/>
                <w:b/>
                <w:bCs/>
                <w:sz w:val="24"/>
                <w:szCs w:val="24"/>
              </w:rPr>
              <w:t>ч</w:t>
            </w:r>
            <w:proofErr w:type="gramEnd"/>
            <w:r w:rsidRPr="00751B46">
              <w:rPr>
                <w:rFonts w:ascii="Times New Roman" w:hAnsi="Times New Roman"/>
                <w:b/>
                <w:bCs/>
                <w:sz w:val="24"/>
                <w:szCs w:val="24"/>
              </w:rPr>
              <w:t xml:space="preserve"> / в том числе в форме практической подготовки, акад. ч</w:t>
            </w:r>
          </w:p>
        </w:tc>
        <w:tc>
          <w:tcPr>
            <w:tcW w:w="763" w:type="pct"/>
            <w:vAlign w:val="center"/>
          </w:tcPr>
          <w:p w:rsidR="00CC394F" w:rsidRPr="00751B46" w:rsidRDefault="00CC394F" w:rsidP="00DB3193">
            <w:pPr>
              <w:suppressAutoHyphens/>
              <w:spacing w:after="0" w:line="240" w:lineRule="auto"/>
              <w:jc w:val="center"/>
              <w:rPr>
                <w:rFonts w:ascii="Times New Roman" w:hAnsi="Times New Roman"/>
                <w:b/>
                <w:bCs/>
                <w:sz w:val="24"/>
                <w:szCs w:val="24"/>
              </w:rPr>
            </w:pPr>
            <w:r w:rsidRPr="00751B46">
              <w:rPr>
                <w:rFonts w:ascii="Times New Roman" w:hAnsi="Times New Roman"/>
                <w:b/>
                <w:bCs/>
                <w:sz w:val="24"/>
                <w:szCs w:val="24"/>
              </w:rPr>
              <w:t>Коды компетенций, формированию которых способствует элемент программы</w:t>
            </w:r>
          </w:p>
        </w:tc>
      </w:tr>
      <w:tr w:rsidR="00CC394F" w:rsidRPr="00751B46" w:rsidTr="00DB3193">
        <w:tc>
          <w:tcPr>
            <w:tcW w:w="800" w:type="pct"/>
          </w:tcPr>
          <w:p w:rsidR="00CC394F" w:rsidRPr="00751B46" w:rsidRDefault="00CC394F" w:rsidP="00DB3193">
            <w:pPr>
              <w:spacing w:after="0" w:line="240" w:lineRule="auto"/>
              <w:jc w:val="center"/>
              <w:rPr>
                <w:rFonts w:ascii="Times New Roman" w:hAnsi="Times New Roman"/>
                <w:b/>
                <w:bCs/>
                <w:i/>
                <w:iCs/>
                <w:sz w:val="24"/>
                <w:szCs w:val="24"/>
              </w:rPr>
            </w:pPr>
            <w:r w:rsidRPr="00751B46">
              <w:rPr>
                <w:rFonts w:ascii="Times New Roman" w:hAnsi="Times New Roman"/>
                <w:b/>
                <w:bCs/>
                <w:i/>
                <w:iCs/>
                <w:sz w:val="24"/>
                <w:szCs w:val="24"/>
              </w:rPr>
              <w:t>1</w:t>
            </w:r>
          </w:p>
        </w:tc>
        <w:tc>
          <w:tcPr>
            <w:tcW w:w="2816" w:type="pct"/>
          </w:tcPr>
          <w:p w:rsidR="00CC394F" w:rsidRPr="00751B46" w:rsidRDefault="00CC394F" w:rsidP="00DB3193">
            <w:pPr>
              <w:spacing w:after="0" w:line="240" w:lineRule="auto"/>
              <w:jc w:val="center"/>
              <w:rPr>
                <w:rFonts w:ascii="Times New Roman" w:hAnsi="Times New Roman"/>
                <w:b/>
                <w:bCs/>
                <w:i/>
                <w:iCs/>
                <w:sz w:val="24"/>
                <w:szCs w:val="24"/>
              </w:rPr>
            </w:pPr>
            <w:r w:rsidRPr="00751B46">
              <w:rPr>
                <w:rFonts w:ascii="Times New Roman" w:hAnsi="Times New Roman"/>
                <w:b/>
                <w:bCs/>
                <w:i/>
                <w:iCs/>
                <w:sz w:val="24"/>
                <w:szCs w:val="24"/>
              </w:rPr>
              <w:t>2</w:t>
            </w:r>
          </w:p>
        </w:tc>
        <w:tc>
          <w:tcPr>
            <w:tcW w:w="621" w:type="pct"/>
          </w:tcPr>
          <w:p w:rsidR="00CC394F" w:rsidRPr="00751B46" w:rsidRDefault="00CC394F" w:rsidP="00DB3193">
            <w:pPr>
              <w:spacing w:after="0" w:line="240" w:lineRule="auto"/>
              <w:jc w:val="center"/>
              <w:rPr>
                <w:rFonts w:ascii="Times New Roman" w:hAnsi="Times New Roman"/>
                <w:b/>
                <w:bCs/>
                <w:i/>
                <w:iCs/>
                <w:sz w:val="24"/>
                <w:szCs w:val="24"/>
              </w:rPr>
            </w:pPr>
            <w:r w:rsidRPr="00751B46">
              <w:rPr>
                <w:rFonts w:ascii="Times New Roman" w:hAnsi="Times New Roman"/>
                <w:b/>
                <w:bCs/>
                <w:i/>
                <w:iCs/>
                <w:sz w:val="24"/>
                <w:szCs w:val="24"/>
              </w:rPr>
              <w:t>3</w:t>
            </w:r>
          </w:p>
        </w:tc>
        <w:tc>
          <w:tcPr>
            <w:tcW w:w="763" w:type="pct"/>
          </w:tcPr>
          <w:p w:rsidR="00CC394F" w:rsidRPr="00751B46" w:rsidRDefault="00CC394F" w:rsidP="00DB3193">
            <w:pPr>
              <w:spacing w:after="0" w:line="240" w:lineRule="auto"/>
              <w:jc w:val="center"/>
              <w:rPr>
                <w:rFonts w:ascii="Times New Roman" w:hAnsi="Times New Roman"/>
                <w:b/>
                <w:bCs/>
                <w:i/>
                <w:iCs/>
                <w:sz w:val="24"/>
                <w:szCs w:val="24"/>
              </w:rPr>
            </w:pPr>
            <w:r w:rsidRPr="00751B46">
              <w:rPr>
                <w:rFonts w:ascii="Times New Roman" w:hAnsi="Times New Roman"/>
                <w:b/>
                <w:bCs/>
                <w:i/>
                <w:iCs/>
                <w:sz w:val="24"/>
                <w:szCs w:val="24"/>
              </w:rPr>
              <w:t>4</w:t>
            </w:r>
          </w:p>
        </w:tc>
      </w:tr>
      <w:tr w:rsidR="00CC394F" w:rsidRPr="00751B46" w:rsidTr="00DB3193">
        <w:tc>
          <w:tcPr>
            <w:tcW w:w="3616" w:type="pct"/>
            <w:gridSpan w:val="2"/>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Раздел 1. Управление денежными средствами семьи</w:t>
            </w:r>
          </w:p>
        </w:tc>
        <w:tc>
          <w:tcPr>
            <w:tcW w:w="621" w:type="pct"/>
          </w:tcPr>
          <w:p w:rsidR="00CC394F" w:rsidRPr="00751B46" w:rsidRDefault="00CC394F" w:rsidP="00DB3193">
            <w:pPr>
              <w:spacing w:after="0" w:line="240" w:lineRule="auto"/>
              <w:jc w:val="center"/>
              <w:rPr>
                <w:rFonts w:ascii="Times New Roman" w:hAnsi="Times New Roman"/>
                <w:b/>
                <w:bCs/>
                <w:iCs/>
                <w:sz w:val="24"/>
                <w:szCs w:val="24"/>
              </w:rPr>
            </w:pPr>
            <w:r w:rsidRPr="00751B46">
              <w:rPr>
                <w:rFonts w:ascii="Times New Roman" w:hAnsi="Times New Roman"/>
                <w:b/>
                <w:iCs/>
                <w:sz w:val="24"/>
                <w:szCs w:val="24"/>
              </w:rPr>
              <w:t>10</w:t>
            </w:r>
            <w:r w:rsidRPr="00751B46">
              <w:rPr>
                <w:rFonts w:ascii="Times New Roman" w:hAnsi="Times New Roman"/>
                <w:b/>
                <w:iCs/>
                <w:sz w:val="24"/>
                <w:szCs w:val="24"/>
                <w:lang w:val="en-US"/>
              </w:rPr>
              <w:t>/</w:t>
            </w:r>
            <w:r w:rsidRPr="00751B46">
              <w:rPr>
                <w:rFonts w:ascii="Times New Roman" w:hAnsi="Times New Roman"/>
                <w:b/>
                <w:iCs/>
                <w:sz w:val="24"/>
                <w:szCs w:val="24"/>
              </w:rPr>
              <w:t>5</w:t>
            </w:r>
          </w:p>
        </w:tc>
        <w:tc>
          <w:tcPr>
            <w:tcW w:w="763" w:type="pct"/>
          </w:tcPr>
          <w:p w:rsidR="00CC394F" w:rsidRPr="00751B46" w:rsidRDefault="00CC394F" w:rsidP="00DB3193">
            <w:pPr>
              <w:spacing w:after="0" w:line="240" w:lineRule="auto"/>
              <w:jc w:val="center"/>
              <w:rPr>
                <w:rFonts w:ascii="Times New Roman" w:hAnsi="Times New Roman"/>
                <w:b/>
                <w:bCs/>
                <w:i/>
                <w:iCs/>
                <w:sz w:val="24"/>
                <w:szCs w:val="24"/>
              </w:rPr>
            </w:pPr>
          </w:p>
        </w:tc>
      </w:tr>
      <w:tr w:rsidR="00CC394F" w:rsidRPr="00751B46" w:rsidTr="00DB3193">
        <w:tc>
          <w:tcPr>
            <w:tcW w:w="800" w:type="pct"/>
            <w:vMerge w:val="restar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Тема 1.1. Деньги и операции с ними</w:t>
            </w:r>
          </w:p>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CC394F" w:rsidP="00DB3193">
            <w:pPr>
              <w:spacing w:after="0" w:line="240" w:lineRule="auto"/>
              <w:rPr>
                <w:rFonts w:ascii="Times New Roman" w:hAnsi="Times New Roman"/>
                <w:b/>
                <w:bCs/>
                <w:i/>
                <w:sz w:val="24"/>
                <w:szCs w:val="24"/>
              </w:rPr>
            </w:pPr>
            <w:r w:rsidRPr="00751B46">
              <w:rPr>
                <w:rFonts w:ascii="Times New Roman" w:hAnsi="Times New Roman"/>
                <w:b/>
                <w:bCs/>
                <w:sz w:val="24"/>
                <w:szCs w:val="24"/>
              </w:rPr>
              <w:t>Содержание</w:t>
            </w:r>
            <w:r w:rsidR="00751B46" w:rsidRPr="00751B46">
              <w:rPr>
                <w:rFonts w:ascii="Times New Roman" w:hAnsi="Times New Roman"/>
                <w:b/>
                <w:bCs/>
                <w:sz w:val="24"/>
                <w:szCs w:val="24"/>
              </w:rPr>
              <w:t xml:space="preserve"> учебного материала</w:t>
            </w:r>
          </w:p>
        </w:tc>
        <w:tc>
          <w:tcPr>
            <w:tcW w:w="621" w:type="pct"/>
            <w:vAlign w:val="center"/>
          </w:tcPr>
          <w:p w:rsidR="00CC394F" w:rsidRPr="00751B46" w:rsidRDefault="00CC394F" w:rsidP="00DB3193">
            <w:pPr>
              <w:suppressAutoHyphens/>
              <w:spacing w:after="0" w:line="240" w:lineRule="auto"/>
              <w:jc w:val="center"/>
              <w:rPr>
                <w:rFonts w:ascii="Times New Roman" w:hAnsi="Times New Roman"/>
                <w:b/>
                <w:iCs/>
                <w:sz w:val="24"/>
                <w:szCs w:val="24"/>
              </w:rPr>
            </w:pPr>
            <w:r w:rsidRPr="00751B46">
              <w:rPr>
                <w:rFonts w:ascii="Times New Roman" w:hAnsi="Times New Roman"/>
                <w:b/>
                <w:iCs/>
                <w:sz w:val="24"/>
                <w:szCs w:val="24"/>
              </w:rPr>
              <w:t>6/3</w:t>
            </w:r>
          </w:p>
        </w:tc>
        <w:tc>
          <w:tcPr>
            <w:tcW w:w="763" w:type="pct"/>
            <w:vMerge w:val="restart"/>
          </w:tcPr>
          <w:p w:rsidR="00CC394F" w:rsidRDefault="00CC394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CC394F" w:rsidRPr="00751B46" w:rsidRDefault="0056555E" w:rsidP="00FE08C3">
            <w:pPr>
              <w:spacing w:after="0" w:line="240" w:lineRule="auto"/>
              <w:jc w:val="center"/>
              <w:rPr>
                <w:rFonts w:ascii="Times New Roman" w:hAnsi="Times New Roman"/>
                <w:b/>
                <w:i/>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bookmarkStart w:id="0" w:name="_GoBack"/>
            <w:r>
              <w:rPr>
                <w:rFonts w:ascii="Times New Roman" w:hAnsi="Times New Roman"/>
                <w:bCs/>
                <w:sz w:val="24"/>
                <w:szCs w:val="24"/>
              </w:rPr>
              <w:t>0</w:t>
            </w:r>
            <w:bookmarkEnd w:id="0"/>
            <w:r>
              <w:rPr>
                <w:rFonts w:ascii="Times New Roman" w:hAnsi="Times New Roman"/>
                <w:bCs/>
                <w:sz w:val="24"/>
                <w:szCs w:val="24"/>
              </w:rPr>
              <w:t xml:space="preserve">, </w:t>
            </w: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i/>
                <w:sz w:val="24"/>
                <w:szCs w:val="24"/>
              </w:rPr>
            </w:pPr>
          </w:p>
        </w:tc>
        <w:tc>
          <w:tcPr>
            <w:tcW w:w="2816" w:type="pct"/>
          </w:tcPr>
          <w:p w:rsidR="00751B46" w:rsidRPr="00751B46" w:rsidRDefault="00751B46" w:rsidP="00DB3193">
            <w:pPr>
              <w:spacing w:after="0" w:line="240" w:lineRule="auto"/>
              <w:rPr>
                <w:rFonts w:ascii="Times New Roman" w:hAnsi="Times New Roman"/>
                <w:b/>
                <w:bCs/>
                <w:sz w:val="24"/>
                <w:szCs w:val="24"/>
              </w:rPr>
            </w:pPr>
            <w:r w:rsidRPr="00751B46">
              <w:rPr>
                <w:rFonts w:ascii="Times New Roman" w:hAnsi="Times New Roman"/>
                <w:bCs/>
                <w:sz w:val="24"/>
                <w:szCs w:val="24"/>
              </w:rPr>
              <w:t>1. Деньги. Функции денег. Виды денег. Деньги и семья. Деньги и общество</w:t>
            </w:r>
          </w:p>
        </w:tc>
        <w:tc>
          <w:tcPr>
            <w:tcW w:w="621" w:type="pct"/>
            <w:vMerge w:val="restart"/>
            <w:vAlign w:val="center"/>
          </w:tcPr>
          <w:p w:rsidR="00751B46" w:rsidRPr="00751B46" w:rsidRDefault="00751B46" w:rsidP="00DB3193">
            <w:pPr>
              <w:suppressAutoHyphens/>
              <w:spacing w:after="0" w:line="240" w:lineRule="auto"/>
              <w:jc w:val="center"/>
              <w:rPr>
                <w:rFonts w:ascii="Times New Roman" w:hAnsi="Times New Roman"/>
                <w:bCs/>
                <w:iCs/>
                <w:sz w:val="24"/>
                <w:szCs w:val="24"/>
              </w:rPr>
            </w:pPr>
            <w:r w:rsidRPr="00751B46">
              <w:rPr>
                <w:rFonts w:ascii="Times New Roman" w:hAnsi="Times New Roman"/>
                <w:bCs/>
                <w:iCs/>
                <w:sz w:val="24"/>
                <w:szCs w:val="24"/>
              </w:rPr>
              <w:t>3</w:t>
            </w:r>
          </w:p>
        </w:tc>
        <w:tc>
          <w:tcPr>
            <w:tcW w:w="763" w:type="pct"/>
            <w:vMerge/>
          </w:tcPr>
          <w:p w:rsidR="00751B46" w:rsidRPr="00751B46" w:rsidRDefault="00751B46" w:rsidP="00DB3193">
            <w:pPr>
              <w:spacing w:after="0" w:line="240" w:lineRule="auto"/>
              <w:rPr>
                <w:rFonts w:ascii="Times New Roman" w:hAnsi="Times New Roman"/>
                <w:b/>
                <w:bCs/>
                <w:i/>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i/>
                <w:sz w:val="24"/>
                <w:szCs w:val="24"/>
              </w:rPr>
            </w:pPr>
          </w:p>
        </w:tc>
        <w:tc>
          <w:tcPr>
            <w:tcW w:w="2816" w:type="pct"/>
          </w:tcPr>
          <w:p w:rsidR="00751B46" w:rsidRPr="00751B46" w:rsidRDefault="00751B46" w:rsidP="00DB3193">
            <w:pPr>
              <w:spacing w:after="0" w:line="240" w:lineRule="auto"/>
              <w:rPr>
                <w:rFonts w:ascii="Times New Roman" w:hAnsi="Times New Roman"/>
                <w:b/>
                <w:bCs/>
                <w:sz w:val="24"/>
                <w:szCs w:val="24"/>
              </w:rPr>
            </w:pPr>
            <w:r w:rsidRPr="00751B46">
              <w:rPr>
                <w:rFonts w:ascii="Times New Roman" w:hAnsi="Times New Roman"/>
                <w:bCs/>
                <w:sz w:val="24"/>
                <w:szCs w:val="24"/>
              </w:rPr>
              <w:t>2. Инфляция. Платежи и транзакции. Цены на товары и услуги. Иностранная валюта</w:t>
            </w:r>
          </w:p>
        </w:tc>
        <w:tc>
          <w:tcPr>
            <w:tcW w:w="621" w:type="pct"/>
            <w:vMerge/>
            <w:vAlign w:val="center"/>
          </w:tcPr>
          <w:p w:rsidR="00751B46" w:rsidRPr="00751B46" w:rsidRDefault="00751B46" w:rsidP="00DB3193">
            <w:pPr>
              <w:suppressAutoHyphens/>
              <w:spacing w:after="0" w:line="240" w:lineRule="auto"/>
              <w:jc w:val="center"/>
              <w:rPr>
                <w:rFonts w:ascii="Times New Roman" w:hAnsi="Times New Roman"/>
                <w:bCs/>
                <w:iCs/>
                <w:sz w:val="24"/>
                <w:szCs w:val="24"/>
              </w:rPr>
            </w:pPr>
          </w:p>
        </w:tc>
        <w:tc>
          <w:tcPr>
            <w:tcW w:w="763" w:type="pct"/>
            <w:vMerge/>
          </w:tcPr>
          <w:p w:rsidR="00751B46" w:rsidRPr="00751B46" w:rsidRDefault="00751B46" w:rsidP="00DB3193">
            <w:pPr>
              <w:spacing w:after="0" w:line="240" w:lineRule="auto"/>
              <w:rPr>
                <w:rFonts w:ascii="Times New Roman" w:hAnsi="Times New Roman"/>
                <w:b/>
                <w:bCs/>
                <w:i/>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i/>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lang w:eastAsia="x-none"/>
              </w:rPr>
            </w:pPr>
            <w:r w:rsidRPr="00751B46">
              <w:rPr>
                <w:rFonts w:ascii="Times New Roman" w:hAnsi="Times New Roman"/>
                <w:bCs/>
                <w:sz w:val="24"/>
                <w:szCs w:val="24"/>
                <w:lang w:eastAsia="x-none"/>
              </w:rPr>
              <w:t xml:space="preserve">3. </w:t>
            </w:r>
            <w:r w:rsidRPr="00751B46">
              <w:rPr>
                <w:rFonts w:ascii="Times New Roman" w:hAnsi="Times New Roman"/>
                <w:bCs/>
                <w:sz w:val="24"/>
                <w:szCs w:val="24"/>
                <w:lang w:val="x-none" w:eastAsia="x-none"/>
              </w:rPr>
              <w:t>Признаки подлинности денег.</w:t>
            </w:r>
          </w:p>
        </w:tc>
        <w:tc>
          <w:tcPr>
            <w:tcW w:w="621" w:type="pct"/>
            <w:vMerge/>
            <w:vAlign w:val="center"/>
          </w:tcPr>
          <w:p w:rsidR="00751B46" w:rsidRPr="00751B46" w:rsidRDefault="00751B46" w:rsidP="00DB3193">
            <w:pPr>
              <w:suppressAutoHyphens/>
              <w:spacing w:after="0" w:line="240" w:lineRule="auto"/>
              <w:jc w:val="center"/>
              <w:rPr>
                <w:rFonts w:ascii="Times New Roman" w:hAnsi="Times New Roman"/>
                <w:bCs/>
                <w:iCs/>
                <w:sz w:val="24"/>
                <w:szCs w:val="24"/>
              </w:rPr>
            </w:pPr>
          </w:p>
        </w:tc>
        <w:tc>
          <w:tcPr>
            <w:tcW w:w="763" w:type="pct"/>
            <w:vMerge/>
          </w:tcPr>
          <w:p w:rsidR="00751B46" w:rsidRPr="00751B46" w:rsidRDefault="00751B46" w:rsidP="00DB3193">
            <w:pPr>
              <w:spacing w:after="0" w:line="240" w:lineRule="auto"/>
              <w:rPr>
                <w:rFonts w:ascii="Times New Roman" w:hAnsi="Times New Roman"/>
                <w:b/>
                <w:bCs/>
                <w:i/>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i/>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4.Самозанятость и предпринимательство</w:t>
            </w:r>
          </w:p>
        </w:tc>
        <w:tc>
          <w:tcPr>
            <w:tcW w:w="621" w:type="pct"/>
            <w:vMerge/>
            <w:vAlign w:val="center"/>
          </w:tcPr>
          <w:p w:rsidR="00751B46" w:rsidRPr="00751B46" w:rsidRDefault="00751B46" w:rsidP="00DB3193">
            <w:pPr>
              <w:suppressAutoHyphens/>
              <w:spacing w:after="0" w:line="240" w:lineRule="auto"/>
              <w:jc w:val="center"/>
              <w:rPr>
                <w:rFonts w:ascii="Times New Roman" w:hAnsi="Times New Roman"/>
                <w:bCs/>
                <w:iCs/>
                <w:sz w:val="24"/>
                <w:szCs w:val="24"/>
              </w:rPr>
            </w:pPr>
          </w:p>
        </w:tc>
        <w:tc>
          <w:tcPr>
            <w:tcW w:w="763" w:type="pct"/>
            <w:vMerge/>
          </w:tcPr>
          <w:p w:rsidR="00751B46" w:rsidRPr="00751B46" w:rsidRDefault="00751B46" w:rsidP="00DB3193">
            <w:pPr>
              <w:spacing w:after="0" w:line="240" w:lineRule="auto"/>
              <w:rPr>
                <w:rFonts w:ascii="Times New Roman" w:hAnsi="Times New Roman"/>
                <w:b/>
                <w:bCs/>
                <w:i/>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i/>
                <w:sz w:val="24"/>
                <w:szCs w:val="24"/>
              </w:rPr>
            </w:pPr>
          </w:p>
        </w:tc>
        <w:tc>
          <w:tcPr>
            <w:tcW w:w="2816" w:type="pct"/>
          </w:tcPr>
          <w:p w:rsidR="00CC394F" w:rsidRPr="00751B46" w:rsidRDefault="00751B46" w:rsidP="00751B46">
            <w:pPr>
              <w:spacing w:after="0" w:line="240" w:lineRule="auto"/>
              <w:jc w:val="both"/>
              <w:rPr>
                <w:rFonts w:ascii="Times New Roman" w:hAnsi="Times New Roman"/>
                <w:i/>
                <w:sz w:val="24"/>
                <w:szCs w:val="24"/>
              </w:rPr>
            </w:pPr>
            <w:r w:rsidRPr="00751B46">
              <w:rPr>
                <w:rFonts w:ascii="Times New Roman" w:hAnsi="Times New Roman"/>
                <w:b/>
                <w:bCs/>
                <w:sz w:val="24"/>
                <w:szCs w:val="24"/>
              </w:rPr>
              <w:t xml:space="preserve">Тематика </w:t>
            </w:r>
            <w:r w:rsidR="00CC394F" w:rsidRPr="00751B46">
              <w:rPr>
                <w:rFonts w:ascii="Times New Roman" w:hAnsi="Times New Roman"/>
                <w:b/>
                <w:bCs/>
                <w:sz w:val="24"/>
                <w:szCs w:val="24"/>
              </w:rPr>
              <w:t xml:space="preserve">практических занятий </w:t>
            </w:r>
          </w:p>
        </w:tc>
        <w:tc>
          <w:tcPr>
            <w:tcW w:w="621" w:type="pct"/>
            <w:vAlign w:val="center"/>
          </w:tcPr>
          <w:p w:rsidR="00CC394F" w:rsidRPr="00751B46" w:rsidRDefault="00CC394F" w:rsidP="00DB3193">
            <w:pPr>
              <w:suppressAutoHyphens/>
              <w:spacing w:after="0" w:line="240" w:lineRule="auto"/>
              <w:jc w:val="center"/>
              <w:rPr>
                <w:rFonts w:ascii="Times New Roman" w:hAnsi="Times New Roman"/>
                <w:b/>
                <w:iCs/>
                <w:sz w:val="24"/>
                <w:szCs w:val="24"/>
              </w:rPr>
            </w:pPr>
            <w:r w:rsidRPr="00751B46">
              <w:rPr>
                <w:rFonts w:ascii="Times New Roman" w:hAnsi="Times New Roman"/>
                <w:b/>
                <w:iCs/>
                <w:sz w:val="24"/>
                <w:szCs w:val="24"/>
              </w:rPr>
              <w:t>3</w:t>
            </w:r>
          </w:p>
        </w:tc>
        <w:tc>
          <w:tcPr>
            <w:tcW w:w="763" w:type="pct"/>
            <w:vMerge/>
          </w:tcPr>
          <w:p w:rsidR="00CC394F" w:rsidRPr="00751B46" w:rsidRDefault="00CC394F" w:rsidP="00DB3193">
            <w:pPr>
              <w:spacing w:after="0" w:line="240" w:lineRule="auto"/>
              <w:rPr>
                <w:rFonts w:ascii="Times New Roman" w:hAnsi="Times New Roman"/>
                <w:b/>
                <w:i/>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i/>
                <w:sz w:val="24"/>
                <w:szCs w:val="24"/>
              </w:rPr>
            </w:pPr>
          </w:p>
        </w:tc>
        <w:tc>
          <w:tcPr>
            <w:tcW w:w="2816" w:type="pct"/>
          </w:tcPr>
          <w:p w:rsidR="00CC394F" w:rsidRPr="00751B46" w:rsidRDefault="00CC394F" w:rsidP="00DB3193">
            <w:pPr>
              <w:spacing w:after="0" w:line="240" w:lineRule="auto"/>
              <w:jc w:val="both"/>
              <w:rPr>
                <w:rFonts w:ascii="Times New Roman" w:hAnsi="Times New Roman"/>
                <w:b/>
                <w:i/>
                <w:sz w:val="24"/>
                <w:szCs w:val="24"/>
              </w:rPr>
            </w:pPr>
            <w:r w:rsidRPr="00751B46">
              <w:rPr>
                <w:rFonts w:ascii="Times New Roman" w:hAnsi="Times New Roman"/>
                <w:bCs/>
                <w:sz w:val="24"/>
                <w:szCs w:val="24"/>
              </w:rPr>
              <w:t>Практическое занятие 1. Оценка и контроль рисков своих сбережений</w:t>
            </w:r>
          </w:p>
        </w:tc>
        <w:tc>
          <w:tcPr>
            <w:tcW w:w="621" w:type="pct"/>
            <w:vAlign w:val="center"/>
          </w:tcPr>
          <w:p w:rsidR="00CC394F" w:rsidRPr="00751B46" w:rsidRDefault="00CC394F" w:rsidP="00DB3193">
            <w:pPr>
              <w:suppressAutoHyphens/>
              <w:spacing w:after="0" w:line="240" w:lineRule="auto"/>
              <w:jc w:val="center"/>
              <w:rPr>
                <w:rFonts w:ascii="Times New Roman" w:hAnsi="Times New Roman"/>
                <w:iCs/>
                <w:sz w:val="24"/>
                <w:szCs w:val="24"/>
              </w:rPr>
            </w:pPr>
            <w:r w:rsidRPr="00751B46">
              <w:rPr>
                <w:rFonts w:ascii="Times New Roman" w:hAnsi="Times New Roman"/>
                <w:iCs/>
                <w:sz w:val="24"/>
                <w:szCs w:val="24"/>
              </w:rPr>
              <w:t>1</w:t>
            </w:r>
          </w:p>
        </w:tc>
        <w:tc>
          <w:tcPr>
            <w:tcW w:w="763" w:type="pct"/>
            <w:vMerge/>
          </w:tcPr>
          <w:p w:rsidR="00CC394F" w:rsidRPr="00751B46" w:rsidRDefault="00CC394F" w:rsidP="00DB3193">
            <w:pPr>
              <w:spacing w:after="0" w:line="240" w:lineRule="auto"/>
              <w:rPr>
                <w:rFonts w:ascii="Times New Roman" w:hAnsi="Times New Roman"/>
                <w:b/>
                <w:i/>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i/>
                <w:sz w:val="24"/>
                <w:szCs w:val="24"/>
              </w:rPr>
            </w:pPr>
          </w:p>
        </w:tc>
        <w:tc>
          <w:tcPr>
            <w:tcW w:w="2816" w:type="pct"/>
            <w:vAlign w:val="bottom"/>
          </w:tcPr>
          <w:p w:rsidR="00CC394F" w:rsidRPr="00751B46" w:rsidRDefault="00CC394F" w:rsidP="00DB3193">
            <w:pPr>
              <w:spacing w:after="0" w:line="240" w:lineRule="auto"/>
              <w:jc w:val="both"/>
              <w:rPr>
                <w:rFonts w:ascii="Times New Roman" w:hAnsi="Times New Roman"/>
                <w:b/>
                <w:i/>
                <w:sz w:val="24"/>
                <w:szCs w:val="24"/>
              </w:rPr>
            </w:pPr>
            <w:r w:rsidRPr="00751B46">
              <w:rPr>
                <w:rFonts w:ascii="Times New Roman" w:hAnsi="Times New Roman"/>
                <w:bCs/>
                <w:sz w:val="24"/>
                <w:szCs w:val="24"/>
              </w:rPr>
              <w:t>Практическое занятие 2. Финансовое мошенничество.</w:t>
            </w:r>
            <w:r w:rsidRPr="00751B46">
              <w:rPr>
                <w:rFonts w:ascii="Times New Roman" w:hAnsi="Times New Roman"/>
                <w:sz w:val="24"/>
                <w:szCs w:val="24"/>
              </w:rPr>
              <w:t xml:space="preserve"> </w:t>
            </w:r>
            <w:r w:rsidRPr="00751B46">
              <w:rPr>
                <w:rFonts w:ascii="Times New Roman" w:hAnsi="Times New Roman"/>
                <w:bCs/>
                <w:sz w:val="24"/>
                <w:szCs w:val="24"/>
              </w:rPr>
              <w:t>Определение признаков подлинности денег</w:t>
            </w:r>
          </w:p>
        </w:tc>
        <w:tc>
          <w:tcPr>
            <w:tcW w:w="621" w:type="pct"/>
            <w:vAlign w:val="center"/>
          </w:tcPr>
          <w:p w:rsidR="00CC394F" w:rsidRPr="00751B46" w:rsidRDefault="00CC394F" w:rsidP="00DB3193">
            <w:pPr>
              <w:suppressAutoHyphens/>
              <w:spacing w:after="0" w:line="240" w:lineRule="auto"/>
              <w:jc w:val="center"/>
              <w:rPr>
                <w:rFonts w:ascii="Times New Roman" w:hAnsi="Times New Roman"/>
                <w:iCs/>
                <w:sz w:val="24"/>
                <w:szCs w:val="24"/>
              </w:rPr>
            </w:pPr>
            <w:r w:rsidRPr="00751B46">
              <w:rPr>
                <w:rFonts w:ascii="Times New Roman" w:hAnsi="Times New Roman"/>
                <w:iCs/>
                <w:sz w:val="24"/>
                <w:szCs w:val="24"/>
              </w:rPr>
              <w:t>2</w:t>
            </w:r>
          </w:p>
        </w:tc>
        <w:tc>
          <w:tcPr>
            <w:tcW w:w="763" w:type="pct"/>
            <w:vMerge/>
          </w:tcPr>
          <w:p w:rsidR="00CC394F" w:rsidRPr="00751B46" w:rsidRDefault="00CC394F" w:rsidP="00DB3193">
            <w:pPr>
              <w:spacing w:after="0" w:line="240" w:lineRule="auto"/>
              <w:rPr>
                <w:rFonts w:ascii="Times New Roman" w:hAnsi="Times New Roman"/>
                <w:b/>
                <w:i/>
                <w:sz w:val="24"/>
                <w:szCs w:val="24"/>
              </w:rPr>
            </w:pPr>
          </w:p>
        </w:tc>
      </w:tr>
      <w:tr w:rsidR="00CC394F" w:rsidRPr="00751B46" w:rsidTr="00DB3193">
        <w:tc>
          <w:tcPr>
            <w:tcW w:w="800" w:type="pct"/>
            <w:vMerge w:val="restar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Тема 1.2. Финансовое планирование и бюджет</w:t>
            </w:r>
          </w:p>
        </w:tc>
        <w:tc>
          <w:tcPr>
            <w:tcW w:w="2816" w:type="pc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 xml:space="preserve">Содержание </w:t>
            </w:r>
            <w:r w:rsidR="00751B46" w:rsidRPr="00751B46">
              <w:rPr>
                <w:rFonts w:ascii="Times New Roman" w:hAnsi="Times New Roman"/>
                <w:b/>
                <w:bCs/>
                <w:sz w:val="24"/>
                <w:szCs w:val="24"/>
              </w:rPr>
              <w:t>учебного материала</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sz w:val="24"/>
                <w:szCs w:val="24"/>
              </w:rPr>
              <w:t>4/2</w:t>
            </w:r>
          </w:p>
        </w:tc>
        <w:tc>
          <w:tcPr>
            <w:tcW w:w="763" w:type="pct"/>
            <w:vMerge w:val="restart"/>
          </w:tcPr>
          <w:p w:rsidR="00CC394F" w:rsidRPr="00751B46" w:rsidRDefault="00CC394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CC394F" w:rsidRPr="00751B46" w:rsidRDefault="0056555E" w:rsidP="00FE08C3">
            <w:pPr>
              <w:spacing w:after="0" w:line="240" w:lineRule="auto"/>
              <w:rPr>
                <w:rFonts w:ascii="Times New Roman" w:hAnsi="Times New Roman"/>
                <w:b/>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Pr>
                <w:rFonts w:ascii="Times New Roman" w:hAnsi="Times New Roman"/>
                <w:bCs/>
                <w:sz w:val="24"/>
                <w:szCs w:val="24"/>
              </w:rPr>
              <w:t xml:space="preserve">0, </w:t>
            </w: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1. Структура семейного бюджета. Принципы составления семейного бюджета. Понятие доходов и расходов семьи. Источники доходов семьи (заработная плата, пенсии, социальные пособия и т.п.)</w:t>
            </w:r>
          </w:p>
        </w:tc>
        <w:tc>
          <w:tcPr>
            <w:tcW w:w="621" w:type="pct"/>
            <w:vMerge w:val="restart"/>
            <w:vAlign w:val="center"/>
          </w:tcPr>
          <w:p w:rsidR="00751B46" w:rsidRPr="00751B46" w:rsidRDefault="00751B46"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2</w:t>
            </w: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2. Прогнозирование расходов семейного бюджета.  Контроль расходов семейного бюджета и его методы.</w:t>
            </w:r>
          </w:p>
        </w:tc>
        <w:tc>
          <w:tcPr>
            <w:tcW w:w="621" w:type="pct"/>
            <w:vMerge/>
            <w:vAlign w:val="center"/>
          </w:tcPr>
          <w:p w:rsidR="00751B46" w:rsidRPr="00751B46" w:rsidRDefault="00751B46" w:rsidP="00DB3193">
            <w:pPr>
              <w:spacing w:after="0" w:line="240" w:lineRule="auto"/>
              <w:jc w:val="center"/>
              <w:rPr>
                <w:rFonts w:ascii="Times New Roman" w:hAnsi="Times New Roman"/>
                <w:b/>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3. Способы оптимизации расходов. Профицит и дефицит бюджета.</w:t>
            </w:r>
          </w:p>
        </w:tc>
        <w:tc>
          <w:tcPr>
            <w:tcW w:w="621" w:type="pct"/>
            <w:vMerge/>
            <w:vAlign w:val="center"/>
          </w:tcPr>
          <w:p w:rsidR="00751B46" w:rsidRPr="00751B46" w:rsidRDefault="00751B46" w:rsidP="00DB3193">
            <w:pPr>
              <w:spacing w:after="0" w:line="240" w:lineRule="auto"/>
              <w:jc w:val="center"/>
              <w:rPr>
                <w:rFonts w:ascii="Times New Roman" w:hAnsi="Times New Roman"/>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751B46" w:rsidP="00751B46">
            <w:pPr>
              <w:spacing w:after="0" w:line="240" w:lineRule="auto"/>
              <w:rPr>
                <w:rFonts w:ascii="Times New Roman" w:hAnsi="Times New Roman"/>
                <w:b/>
                <w:sz w:val="24"/>
                <w:szCs w:val="24"/>
              </w:rPr>
            </w:pPr>
            <w:r>
              <w:rPr>
                <w:rFonts w:ascii="Times New Roman" w:hAnsi="Times New Roman"/>
                <w:b/>
                <w:bCs/>
                <w:sz w:val="24"/>
                <w:szCs w:val="24"/>
              </w:rPr>
              <w:t xml:space="preserve">Тематика </w:t>
            </w:r>
            <w:r w:rsidR="00CC394F" w:rsidRPr="00751B46">
              <w:rPr>
                <w:rFonts w:ascii="Times New Roman" w:hAnsi="Times New Roman"/>
                <w:b/>
                <w:bCs/>
                <w:sz w:val="24"/>
                <w:szCs w:val="24"/>
              </w:rPr>
              <w:t xml:space="preserve">практических занятий </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2</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751B46" w:rsidP="00751B46">
            <w:pPr>
              <w:spacing w:after="0" w:line="240" w:lineRule="auto"/>
              <w:rPr>
                <w:rFonts w:ascii="Times New Roman" w:hAnsi="Times New Roman"/>
                <w:b/>
                <w:sz w:val="24"/>
                <w:szCs w:val="24"/>
              </w:rPr>
            </w:pPr>
            <w:r>
              <w:rPr>
                <w:rFonts w:ascii="Times New Roman" w:hAnsi="Times New Roman"/>
                <w:sz w:val="24"/>
                <w:szCs w:val="24"/>
              </w:rPr>
              <w:t>Практическое</w:t>
            </w:r>
            <w:r w:rsidR="00CC394F" w:rsidRPr="00751B46">
              <w:rPr>
                <w:rFonts w:ascii="Times New Roman" w:hAnsi="Times New Roman"/>
                <w:sz w:val="24"/>
                <w:szCs w:val="24"/>
              </w:rPr>
              <w:t xml:space="preserve"> занятие 3. Составление семейного бюджета</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2</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3616" w:type="pct"/>
            <w:gridSpan w:val="2"/>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Раздел 2. Семья и финансовые организации: как сотрудничать без проблем</w:t>
            </w:r>
          </w:p>
        </w:tc>
        <w:tc>
          <w:tcPr>
            <w:tcW w:w="621" w:type="pct"/>
            <w:vAlign w:val="center"/>
          </w:tcPr>
          <w:p w:rsidR="00CC394F" w:rsidRPr="00751B46" w:rsidRDefault="00CC394F" w:rsidP="0027576F">
            <w:pPr>
              <w:spacing w:after="0" w:line="240" w:lineRule="auto"/>
              <w:jc w:val="center"/>
              <w:rPr>
                <w:rFonts w:ascii="Times New Roman" w:hAnsi="Times New Roman"/>
                <w:b/>
                <w:bCs/>
                <w:sz w:val="24"/>
                <w:szCs w:val="24"/>
              </w:rPr>
            </w:pPr>
            <w:r w:rsidRPr="00751B46">
              <w:rPr>
                <w:rFonts w:ascii="Times New Roman" w:hAnsi="Times New Roman"/>
                <w:b/>
                <w:bCs/>
                <w:sz w:val="24"/>
                <w:szCs w:val="24"/>
              </w:rPr>
              <w:t>1</w:t>
            </w:r>
            <w:r w:rsidR="0027576F">
              <w:rPr>
                <w:rFonts w:ascii="Times New Roman" w:hAnsi="Times New Roman"/>
                <w:b/>
                <w:bCs/>
                <w:sz w:val="24"/>
                <w:szCs w:val="24"/>
              </w:rPr>
              <w:t>0</w:t>
            </w:r>
            <w:r w:rsidRPr="00751B46">
              <w:rPr>
                <w:rFonts w:ascii="Times New Roman" w:hAnsi="Times New Roman"/>
                <w:b/>
                <w:bCs/>
                <w:sz w:val="24"/>
                <w:szCs w:val="24"/>
              </w:rPr>
              <w:t>/</w:t>
            </w:r>
            <w:r w:rsidR="0027576F">
              <w:rPr>
                <w:rFonts w:ascii="Times New Roman" w:hAnsi="Times New Roman"/>
                <w:b/>
                <w:bCs/>
                <w:sz w:val="24"/>
                <w:szCs w:val="24"/>
              </w:rPr>
              <w:t>5</w:t>
            </w:r>
          </w:p>
        </w:tc>
        <w:tc>
          <w:tcPr>
            <w:tcW w:w="763" w:type="pct"/>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val="restar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Тема 2.1. Личные сбережения</w:t>
            </w:r>
          </w:p>
        </w:tc>
        <w:tc>
          <w:tcPr>
            <w:tcW w:w="2816" w:type="pc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Содержание</w:t>
            </w:r>
            <w:r w:rsidR="00751B46" w:rsidRPr="00751B46">
              <w:rPr>
                <w:rFonts w:ascii="Times New Roman" w:hAnsi="Times New Roman"/>
                <w:b/>
                <w:bCs/>
                <w:sz w:val="24"/>
                <w:szCs w:val="24"/>
              </w:rPr>
              <w:t xml:space="preserve"> учебного материала</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6/3</w:t>
            </w:r>
          </w:p>
        </w:tc>
        <w:tc>
          <w:tcPr>
            <w:tcW w:w="763" w:type="pct"/>
            <w:vMerge w:val="restart"/>
          </w:tcPr>
          <w:p w:rsidR="00CC394F" w:rsidRPr="00751B46" w:rsidRDefault="00CC394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CC394F" w:rsidRPr="00751B46" w:rsidRDefault="0056555E" w:rsidP="00FE08C3">
            <w:pPr>
              <w:spacing w:after="0" w:line="240" w:lineRule="auto"/>
              <w:rPr>
                <w:rFonts w:ascii="Times New Roman" w:hAnsi="Times New Roman"/>
                <w:b/>
                <w:bCs/>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Pr>
                <w:rFonts w:ascii="Times New Roman" w:hAnsi="Times New Roman"/>
                <w:bCs/>
                <w:sz w:val="24"/>
                <w:szCs w:val="24"/>
              </w:rPr>
              <w:t xml:space="preserve">0, </w:t>
            </w: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1. Личный финансовый план. Личные финансовые цели и стратегия их достижения.</w:t>
            </w:r>
          </w:p>
        </w:tc>
        <w:tc>
          <w:tcPr>
            <w:tcW w:w="621" w:type="pct"/>
            <w:vMerge w:val="restart"/>
            <w:vAlign w:val="center"/>
          </w:tcPr>
          <w:p w:rsidR="00751B46" w:rsidRPr="00751B46" w:rsidRDefault="00751B46" w:rsidP="00DB319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2.</w:t>
            </w:r>
            <w:r w:rsidRPr="00751B46">
              <w:rPr>
                <w:rFonts w:ascii="Times New Roman" w:hAnsi="Times New Roman"/>
                <w:sz w:val="24"/>
                <w:szCs w:val="24"/>
              </w:rPr>
              <w:t xml:space="preserve"> Банки: чем они могут быть вам полезны.</w:t>
            </w:r>
            <w:r w:rsidRPr="00751B46">
              <w:rPr>
                <w:rFonts w:ascii="Times New Roman" w:hAnsi="Times New Roman"/>
                <w:bCs/>
                <w:sz w:val="24"/>
                <w:szCs w:val="24"/>
              </w:rPr>
              <w:t xml:space="preserve"> Основные виды банковских услуг: </w:t>
            </w:r>
            <w:r w:rsidRPr="00751B46">
              <w:rPr>
                <w:rFonts w:ascii="Times New Roman" w:hAnsi="Times New Roman"/>
                <w:bCs/>
                <w:sz w:val="24"/>
                <w:szCs w:val="24"/>
              </w:rPr>
              <w:lastRenderedPageBreak/>
              <w:t>виды вкладов, кредитование, расчетно-кассовые операции</w:t>
            </w:r>
          </w:p>
        </w:tc>
        <w:tc>
          <w:tcPr>
            <w:tcW w:w="621" w:type="pct"/>
            <w:vMerge/>
            <w:vAlign w:val="center"/>
          </w:tcPr>
          <w:p w:rsidR="00751B46" w:rsidRPr="00751B46" w:rsidRDefault="00751B46" w:rsidP="00DB3193">
            <w:pPr>
              <w:spacing w:after="0" w:line="240" w:lineRule="auto"/>
              <w:jc w:val="center"/>
              <w:rPr>
                <w:rFonts w:ascii="Times New Roman" w:hAnsi="Times New Roman"/>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
                <w:bCs/>
                <w:sz w:val="24"/>
                <w:szCs w:val="24"/>
              </w:rPr>
            </w:pPr>
            <w:r w:rsidRPr="00751B46">
              <w:rPr>
                <w:rFonts w:ascii="Times New Roman" w:hAnsi="Times New Roman"/>
                <w:bCs/>
                <w:sz w:val="24"/>
                <w:szCs w:val="24"/>
              </w:rPr>
              <w:t>3.</w:t>
            </w:r>
            <w:r w:rsidRPr="00751B46">
              <w:rPr>
                <w:rFonts w:ascii="Times New Roman" w:hAnsi="Times New Roman"/>
                <w:sz w:val="24"/>
                <w:szCs w:val="24"/>
              </w:rPr>
              <w:t xml:space="preserve"> Система страхования вкладов, дебетовая карта, кредитная карта. </w:t>
            </w:r>
          </w:p>
        </w:tc>
        <w:tc>
          <w:tcPr>
            <w:tcW w:w="621" w:type="pct"/>
            <w:vMerge/>
            <w:vAlign w:val="center"/>
          </w:tcPr>
          <w:p w:rsidR="00751B46" w:rsidRPr="00751B46" w:rsidRDefault="00751B46" w:rsidP="00DB3193">
            <w:pPr>
              <w:spacing w:after="0" w:line="240" w:lineRule="auto"/>
              <w:jc w:val="center"/>
              <w:rPr>
                <w:rFonts w:ascii="Times New Roman" w:hAnsi="Times New Roman"/>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4.Ставки процента по сберегательному вкладу. Капитализация процентов.</w:t>
            </w:r>
          </w:p>
        </w:tc>
        <w:tc>
          <w:tcPr>
            <w:tcW w:w="621" w:type="pct"/>
            <w:vMerge/>
            <w:vAlign w:val="center"/>
          </w:tcPr>
          <w:p w:rsidR="00751B46" w:rsidRPr="00751B46" w:rsidRDefault="00751B46" w:rsidP="00DB3193">
            <w:pPr>
              <w:spacing w:after="0" w:line="240" w:lineRule="auto"/>
              <w:jc w:val="center"/>
              <w:rPr>
                <w:rFonts w:ascii="Times New Roman" w:hAnsi="Times New Roman"/>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751B46" w:rsidP="00751B46">
            <w:pPr>
              <w:spacing w:after="0" w:line="240" w:lineRule="auto"/>
              <w:rPr>
                <w:rFonts w:ascii="Times New Roman" w:hAnsi="Times New Roman"/>
                <w:b/>
                <w:bCs/>
                <w:sz w:val="24"/>
                <w:szCs w:val="24"/>
              </w:rPr>
            </w:pPr>
            <w:r>
              <w:rPr>
                <w:rFonts w:ascii="Times New Roman" w:hAnsi="Times New Roman"/>
                <w:b/>
                <w:bCs/>
                <w:sz w:val="24"/>
                <w:szCs w:val="24"/>
              </w:rPr>
              <w:t xml:space="preserve">Тематика </w:t>
            </w:r>
            <w:r w:rsidR="00CC394F" w:rsidRPr="00751B46">
              <w:rPr>
                <w:rFonts w:ascii="Times New Roman" w:hAnsi="Times New Roman"/>
                <w:b/>
                <w:bCs/>
                <w:sz w:val="24"/>
                <w:szCs w:val="24"/>
              </w:rPr>
              <w:t>практических занятий</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3</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CC394F" w:rsidP="00DB3193">
            <w:pPr>
              <w:spacing w:after="0" w:line="240" w:lineRule="auto"/>
              <w:rPr>
                <w:rFonts w:ascii="Times New Roman" w:hAnsi="Times New Roman"/>
                <w:bCs/>
                <w:sz w:val="24"/>
                <w:szCs w:val="24"/>
              </w:rPr>
            </w:pPr>
            <w:r w:rsidRPr="00751B46">
              <w:rPr>
                <w:rFonts w:ascii="Times New Roman" w:hAnsi="Times New Roman"/>
                <w:bCs/>
                <w:sz w:val="24"/>
                <w:szCs w:val="24"/>
              </w:rPr>
              <w:t>Практическое занятие 4. Составление личного финансового плана.</w:t>
            </w:r>
            <w:r w:rsidRPr="00751B46">
              <w:rPr>
                <w:rFonts w:ascii="Times New Roman" w:hAnsi="Times New Roman"/>
                <w:sz w:val="24"/>
                <w:szCs w:val="24"/>
              </w:rPr>
              <w:t xml:space="preserve"> </w:t>
            </w:r>
            <w:r w:rsidRPr="00751B46">
              <w:rPr>
                <w:rFonts w:ascii="Times New Roman" w:hAnsi="Times New Roman"/>
                <w:bCs/>
                <w:sz w:val="24"/>
                <w:szCs w:val="24"/>
              </w:rPr>
              <w:t>Расчет процентов по банковским вкладам</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2</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CC394F" w:rsidP="00DB3193">
            <w:pPr>
              <w:spacing w:after="0" w:line="240" w:lineRule="auto"/>
              <w:rPr>
                <w:rFonts w:ascii="Times New Roman" w:hAnsi="Times New Roman"/>
                <w:bCs/>
                <w:sz w:val="24"/>
                <w:szCs w:val="24"/>
              </w:rPr>
            </w:pPr>
            <w:r w:rsidRPr="00751B46">
              <w:rPr>
                <w:rFonts w:ascii="Times New Roman" w:hAnsi="Times New Roman"/>
                <w:bCs/>
                <w:sz w:val="24"/>
                <w:szCs w:val="24"/>
              </w:rPr>
              <w:t>Практическое занятие 5. Составление рекламных буклетов о банковских продуктах</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val="restar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Тема 2.2. Кредитование</w:t>
            </w:r>
          </w:p>
        </w:tc>
        <w:tc>
          <w:tcPr>
            <w:tcW w:w="2816" w:type="pc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Содержание</w:t>
            </w:r>
            <w:r w:rsidR="00751B46" w:rsidRPr="00751B46">
              <w:rPr>
                <w:rFonts w:ascii="Times New Roman" w:hAnsi="Times New Roman"/>
                <w:b/>
                <w:bCs/>
                <w:sz w:val="24"/>
                <w:szCs w:val="24"/>
              </w:rPr>
              <w:t xml:space="preserve"> учебного материала</w:t>
            </w:r>
          </w:p>
        </w:tc>
        <w:tc>
          <w:tcPr>
            <w:tcW w:w="621" w:type="pct"/>
            <w:vAlign w:val="center"/>
          </w:tcPr>
          <w:p w:rsidR="00CC394F" w:rsidRPr="00751B46" w:rsidRDefault="00751B46" w:rsidP="00DB3193">
            <w:pPr>
              <w:spacing w:after="0" w:line="240" w:lineRule="auto"/>
              <w:jc w:val="center"/>
              <w:rPr>
                <w:rFonts w:ascii="Times New Roman" w:hAnsi="Times New Roman"/>
                <w:b/>
                <w:bCs/>
                <w:sz w:val="24"/>
                <w:szCs w:val="24"/>
              </w:rPr>
            </w:pPr>
            <w:r>
              <w:rPr>
                <w:rFonts w:ascii="Times New Roman" w:hAnsi="Times New Roman"/>
                <w:b/>
                <w:bCs/>
                <w:sz w:val="24"/>
                <w:szCs w:val="24"/>
              </w:rPr>
              <w:t>4</w:t>
            </w:r>
            <w:r w:rsidR="00CC394F" w:rsidRPr="00751B46">
              <w:rPr>
                <w:rFonts w:ascii="Times New Roman" w:hAnsi="Times New Roman"/>
                <w:b/>
                <w:bCs/>
                <w:sz w:val="24"/>
                <w:szCs w:val="24"/>
              </w:rPr>
              <w:t>/</w:t>
            </w:r>
            <w:r>
              <w:rPr>
                <w:rFonts w:ascii="Times New Roman" w:hAnsi="Times New Roman"/>
                <w:b/>
                <w:bCs/>
                <w:sz w:val="24"/>
                <w:szCs w:val="24"/>
              </w:rPr>
              <w:t>2</w:t>
            </w:r>
          </w:p>
        </w:tc>
        <w:tc>
          <w:tcPr>
            <w:tcW w:w="763" w:type="pct"/>
            <w:vMerge w:val="restart"/>
          </w:tcPr>
          <w:p w:rsidR="00CC394F" w:rsidRPr="00751B46" w:rsidRDefault="00CC394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CC394F" w:rsidRPr="00751B46" w:rsidRDefault="0056555E" w:rsidP="00FE08C3">
            <w:pPr>
              <w:spacing w:after="0" w:line="240" w:lineRule="auto"/>
              <w:rPr>
                <w:rFonts w:ascii="Times New Roman" w:hAnsi="Times New Roman"/>
                <w:b/>
                <w:bCs/>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Pr>
                <w:rFonts w:ascii="Times New Roman" w:hAnsi="Times New Roman"/>
                <w:bCs/>
                <w:sz w:val="24"/>
                <w:szCs w:val="24"/>
              </w:rPr>
              <w:t xml:space="preserve">0, </w:t>
            </w: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1. Понятие кредита. Банковский кредит и его основные виды.</w:t>
            </w:r>
          </w:p>
        </w:tc>
        <w:tc>
          <w:tcPr>
            <w:tcW w:w="621" w:type="pct"/>
            <w:vMerge w:val="restart"/>
            <w:vAlign w:val="center"/>
          </w:tcPr>
          <w:p w:rsidR="00751B46" w:rsidRPr="00751B46" w:rsidRDefault="00751B46" w:rsidP="00DB319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2. Основные принципы кредита (срочность, платность и возвратность).</w:t>
            </w:r>
          </w:p>
        </w:tc>
        <w:tc>
          <w:tcPr>
            <w:tcW w:w="621" w:type="pct"/>
            <w:vMerge/>
            <w:vAlign w:val="center"/>
          </w:tcPr>
          <w:p w:rsidR="00751B46" w:rsidRPr="00751B46" w:rsidRDefault="00751B46" w:rsidP="00DB3193">
            <w:pPr>
              <w:spacing w:after="0" w:line="240" w:lineRule="auto"/>
              <w:jc w:val="center"/>
              <w:rPr>
                <w:rFonts w:ascii="Times New Roman" w:hAnsi="Times New Roman"/>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751B46" w:rsidRPr="00751B46" w:rsidTr="00DB3193">
        <w:tc>
          <w:tcPr>
            <w:tcW w:w="800" w:type="pct"/>
            <w:vMerge/>
          </w:tcPr>
          <w:p w:rsidR="00751B46" w:rsidRPr="00751B46" w:rsidRDefault="00751B46" w:rsidP="00DB3193">
            <w:pPr>
              <w:spacing w:after="0" w:line="240" w:lineRule="auto"/>
              <w:rPr>
                <w:rFonts w:ascii="Times New Roman" w:hAnsi="Times New Roman"/>
                <w:b/>
                <w:bCs/>
                <w:sz w:val="24"/>
                <w:szCs w:val="24"/>
              </w:rPr>
            </w:pPr>
          </w:p>
        </w:tc>
        <w:tc>
          <w:tcPr>
            <w:tcW w:w="2816" w:type="pct"/>
          </w:tcPr>
          <w:p w:rsidR="00751B46" w:rsidRPr="00751B46" w:rsidRDefault="00751B46" w:rsidP="00DB3193">
            <w:pPr>
              <w:spacing w:after="0" w:line="240" w:lineRule="auto"/>
              <w:rPr>
                <w:rFonts w:ascii="Times New Roman" w:hAnsi="Times New Roman"/>
                <w:bCs/>
                <w:sz w:val="24"/>
                <w:szCs w:val="24"/>
              </w:rPr>
            </w:pPr>
            <w:r w:rsidRPr="00751B46">
              <w:rPr>
                <w:rFonts w:ascii="Times New Roman" w:hAnsi="Times New Roman"/>
                <w:bCs/>
                <w:sz w:val="24"/>
                <w:szCs w:val="24"/>
              </w:rPr>
              <w:t xml:space="preserve">3. Ипотечный кредит, его специфика. Автокредит.  Условия кредитования.  Стоимость кредита. </w:t>
            </w:r>
            <w:r w:rsidRPr="00751B46">
              <w:rPr>
                <w:rFonts w:ascii="Times New Roman" w:hAnsi="Times New Roman"/>
                <w:sz w:val="24"/>
                <w:szCs w:val="24"/>
                <w:shd w:val="clear" w:color="auto" w:fill="FFFFFF"/>
              </w:rPr>
              <w:t xml:space="preserve">Ставки процента </w:t>
            </w:r>
            <w:r w:rsidRPr="00751B46">
              <w:rPr>
                <w:rFonts w:ascii="Times New Roman" w:hAnsi="Times New Roman"/>
                <w:sz w:val="24"/>
                <w:szCs w:val="24"/>
              </w:rPr>
              <w:t xml:space="preserve">банковскому кредиту, </w:t>
            </w:r>
            <w:proofErr w:type="spellStart"/>
            <w:r w:rsidRPr="00751B46">
              <w:rPr>
                <w:rFonts w:ascii="Times New Roman" w:hAnsi="Times New Roman"/>
                <w:sz w:val="24"/>
                <w:szCs w:val="24"/>
              </w:rPr>
              <w:t>микрозайму</w:t>
            </w:r>
            <w:proofErr w:type="spellEnd"/>
            <w:r w:rsidRPr="00751B46">
              <w:rPr>
                <w:rFonts w:ascii="Times New Roman" w:hAnsi="Times New Roman"/>
                <w:sz w:val="24"/>
                <w:szCs w:val="24"/>
              </w:rPr>
              <w:t>.</w:t>
            </w:r>
          </w:p>
        </w:tc>
        <w:tc>
          <w:tcPr>
            <w:tcW w:w="621" w:type="pct"/>
            <w:vMerge/>
            <w:vAlign w:val="center"/>
          </w:tcPr>
          <w:p w:rsidR="00751B46" w:rsidRPr="00751B46" w:rsidRDefault="00751B46" w:rsidP="00DB3193">
            <w:pPr>
              <w:spacing w:after="0" w:line="240" w:lineRule="auto"/>
              <w:jc w:val="center"/>
              <w:rPr>
                <w:rFonts w:ascii="Times New Roman" w:hAnsi="Times New Roman"/>
                <w:bCs/>
                <w:sz w:val="24"/>
                <w:szCs w:val="24"/>
              </w:rPr>
            </w:pPr>
          </w:p>
        </w:tc>
        <w:tc>
          <w:tcPr>
            <w:tcW w:w="763" w:type="pct"/>
            <w:vMerge/>
          </w:tcPr>
          <w:p w:rsidR="00751B46" w:rsidRPr="00751B46" w:rsidRDefault="00751B46"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751B46" w:rsidP="00751B46">
            <w:pPr>
              <w:spacing w:after="0" w:line="240" w:lineRule="auto"/>
              <w:rPr>
                <w:rFonts w:ascii="Times New Roman" w:hAnsi="Times New Roman"/>
                <w:b/>
                <w:bCs/>
                <w:sz w:val="24"/>
                <w:szCs w:val="24"/>
              </w:rPr>
            </w:pPr>
            <w:r>
              <w:rPr>
                <w:rFonts w:ascii="Times New Roman" w:hAnsi="Times New Roman"/>
                <w:b/>
                <w:bCs/>
                <w:sz w:val="24"/>
                <w:szCs w:val="24"/>
              </w:rPr>
              <w:t xml:space="preserve">Тематика </w:t>
            </w:r>
            <w:r w:rsidR="00CC394F" w:rsidRPr="00751B46">
              <w:rPr>
                <w:rFonts w:ascii="Times New Roman" w:hAnsi="Times New Roman"/>
                <w:b/>
                <w:bCs/>
                <w:sz w:val="24"/>
                <w:szCs w:val="24"/>
              </w:rPr>
              <w:t xml:space="preserve">практических занятий </w:t>
            </w:r>
          </w:p>
        </w:tc>
        <w:tc>
          <w:tcPr>
            <w:tcW w:w="621" w:type="pct"/>
            <w:vAlign w:val="center"/>
          </w:tcPr>
          <w:p w:rsidR="00CC394F" w:rsidRPr="0027576F" w:rsidRDefault="00751B46" w:rsidP="00DB3193">
            <w:pPr>
              <w:spacing w:after="0" w:line="240" w:lineRule="auto"/>
              <w:jc w:val="center"/>
              <w:rPr>
                <w:rFonts w:ascii="Times New Roman" w:hAnsi="Times New Roman"/>
                <w:b/>
                <w:bCs/>
                <w:sz w:val="24"/>
                <w:szCs w:val="24"/>
              </w:rPr>
            </w:pPr>
            <w:r w:rsidRPr="0027576F">
              <w:rPr>
                <w:rFonts w:ascii="Times New Roman" w:hAnsi="Times New Roman"/>
                <w:b/>
                <w:bCs/>
                <w:sz w:val="24"/>
                <w:szCs w:val="24"/>
              </w:rPr>
              <w:t>2</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56555E" w:rsidRDefault="00CC394F" w:rsidP="0056555E">
            <w:pPr>
              <w:spacing w:after="0" w:line="240" w:lineRule="auto"/>
              <w:rPr>
                <w:rFonts w:ascii="Times New Roman" w:hAnsi="Times New Roman"/>
                <w:bCs/>
                <w:sz w:val="24"/>
                <w:szCs w:val="24"/>
              </w:rPr>
            </w:pPr>
            <w:r w:rsidRPr="0056555E">
              <w:rPr>
                <w:rFonts w:ascii="Times New Roman" w:hAnsi="Times New Roman"/>
                <w:bCs/>
                <w:sz w:val="24"/>
                <w:szCs w:val="24"/>
              </w:rPr>
              <w:t xml:space="preserve">Практическое занятие </w:t>
            </w:r>
            <w:r w:rsidR="0056555E">
              <w:rPr>
                <w:rFonts w:ascii="Times New Roman" w:hAnsi="Times New Roman"/>
                <w:bCs/>
                <w:sz w:val="24"/>
                <w:szCs w:val="24"/>
              </w:rPr>
              <w:t>6</w:t>
            </w:r>
            <w:r w:rsidRPr="0056555E">
              <w:rPr>
                <w:rFonts w:ascii="Times New Roman" w:hAnsi="Times New Roman"/>
                <w:bCs/>
                <w:sz w:val="24"/>
                <w:szCs w:val="24"/>
              </w:rPr>
              <w:t>. Определение положительных и отрицательных сторон использования кредита</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56555E" w:rsidRDefault="00CC394F" w:rsidP="0056555E">
            <w:pPr>
              <w:spacing w:after="0" w:line="240" w:lineRule="auto"/>
              <w:rPr>
                <w:rFonts w:ascii="Times New Roman" w:hAnsi="Times New Roman"/>
                <w:bCs/>
                <w:sz w:val="24"/>
                <w:szCs w:val="24"/>
              </w:rPr>
            </w:pPr>
            <w:r w:rsidRPr="0056555E">
              <w:rPr>
                <w:rFonts w:ascii="Times New Roman" w:hAnsi="Times New Roman"/>
                <w:bCs/>
                <w:sz w:val="24"/>
                <w:szCs w:val="24"/>
              </w:rPr>
              <w:t xml:space="preserve">Практическое занятие </w:t>
            </w:r>
            <w:r w:rsidR="0056555E">
              <w:rPr>
                <w:rFonts w:ascii="Times New Roman" w:hAnsi="Times New Roman"/>
                <w:bCs/>
                <w:sz w:val="24"/>
                <w:szCs w:val="24"/>
              </w:rPr>
              <w:t>7</w:t>
            </w:r>
            <w:r w:rsidRPr="0056555E">
              <w:rPr>
                <w:rFonts w:ascii="Times New Roman" w:hAnsi="Times New Roman"/>
                <w:bCs/>
                <w:sz w:val="24"/>
                <w:szCs w:val="24"/>
              </w:rPr>
              <w:t>. Расчет простых и сложных процентов по банковским кредитам. Выявление типичных ошибок при использовании кредита</w:t>
            </w:r>
          </w:p>
        </w:tc>
        <w:tc>
          <w:tcPr>
            <w:tcW w:w="621" w:type="pct"/>
            <w:vAlign w:val="center"/>
          </w:tcPr>
          <w:p w:rsidR="00CC394F" w:rsidRPr="00751B46" w:rsidRDefault="00751B46" w:rsidP="00DB319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3616" w:type="pct"/>
            <w:gridSpan w:val="2"/>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Раздел 3. Финансовые институты</w:t>
            </w:r>
          </w:p>
        </w:tc>
        <w:tc>
          <w:tcPr>
            <w:tcW w:w="621" w:type="pct"/>
            <w:vAlign w:val="center"/>
          </w:tcPr>
          <w:p w:rsidR="00CC394F" w:rsidRPr="00751B46" w:rsidRDefault="0027576F" w:rsidP="00DB3193">
            <w:pPr>
              <w:spacing w:after="0" w:line="240" w:lineRule="auto"/>
              <w:jc w:val="center"/>
              <w:rPr>
                <w:rFonts w:ascii="Times New Roman" w:hAnsi="Times New Roman"/>
                <w:b/>
                <w:bCs/>
                <w:sz w:val="24"/>
                <w:szCs w:val="24"/>
              </w:rPr>
            </w:pPr>
            <w:r>
              <w:rPr>
                <w:rFonts w:ascii="Times New Roman" w:hAnsi="Times New Roman"/>
                <w:b/>
                <w:bCs/>
                <w:sz w:val="24"/>
                <w:szCs w:val="24"/>
              </w:rPr>
              <w:t>26</w:t>
            </w:r>
            <w:r w:rsidR="00CC394F" w:rsidRPr="00751B46">
              <w:rPr>
                <w:rFonts w:ascii="Times New Roman" w:hAnsi="Times New Roman"/>
                <w:b/>
                <w:bCs/>
                <w:sz w:val="24"/>
                <w:szCs w:val="24"/>
              </w:rPr>
              <w:t>/7</w:t>
            </w:r>
          </w:p>
        </w:tc>
        <w:tc>
          <w:tcPr>
            <w:tcW w:w="763" w:type="pct"/>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val="restart"/>
          </w:tcPr>
          <w:p w:rsidR="00CC394F"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 xml:space="preserve">Тема 3.1. </w:t>
            </w:r>
            <w:r w:rsidRPr="0027576F">
              <w:rPr>
                <w:rFonts w:ascii="Times New Roman" w:hAnsi="Times New Roman"/>
                <w:b/>
                <w:bCs/>
                <w:sz w:val="24"/>
                <w:szCs w:val="24"/>
              </w:rPr>
              <w:t>Инвестирование. Риски и финансовая безопасность</w:t>
            </w: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Default="0056555E" w:rsidP="00DB3193">
            <w:pPr>
              <w:spacing w:after="0" w:line="240" w:lineRule="auto"/>
              <w:rPr>
                <w:rFonts w:ascii="Times New Roman" w:hAnsi="Times New Roman"/>
                <w:b/>
                <w:bCs/>
                <w:sz w:val="24"/>
                <w:szCs w:val="24"/>
              </w:rPr>
            </w:pPr>
          </w:p>
          <w:p w:rsidR="0056555E" w:rsidRPr="00751B46" w:rsidRDefault="0056555E" w:rsidP="00DB3193">
            <w:pPr>
              <w:spacing w:after="0" w:line="240" w:lineRule="auto"/>
              <w:rPr>
                <w:rFonts w:ascii="Times New Roman" w:hAnsi="Times New Roman"/>
                <w:b/>
                <w:bCs/>
                <w:sz w:val="24"/>
                <w:szCs w:val="24"/>
              </w:rPr>
            </w:pPr>
          </w:p>
        </w:tc>
        <w:tc>
          <w:tcPr>
            <w:tcW w:w="2816" w:type="pc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Содержание</w:t>
            </w:r>
            <w:r w:rsidR="00751B46" w:rsidRPr="00751B46">
              <w:rPr>
                <w:rFonts w:ascii="Times New Roman" w:hAnsi="Times New Roman"/>
                <w:b/>
                <w:bCs/>
                <w:sz w:val="24"/>
                <w:szCs w:val="24"/>
              </w:rPr>
              <w:t xml:space="preserve"> учебного материала</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4/2</w:t>
            </w:r>
          </w:p>
        </w:tc>
        <w:tc>
          <w:tcPr>
            <w:tcW w:w="763" w:type="pct"/>
            <w:vMerge w:val="restart"/>
          </w:tcPr>
          <w:p w:rsidR="00CC394F" w:rsidRPr="00751B46" w:rsidRDefault="00CC394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CC394F" w:rsidRPr="00751B46" w:rsidRDefault="0056555E" w:rsidP="00FE08C3">
            <w:pPr>
              <w:spacing w:after="0" w:line="240" w:lineRule="auto"/>
              <w:rPr>
                <w:rFonts w:ascii="Times New Roman" w:hAnsi="Times New Roman"/>
                <w:b/>
                <w:bCs/>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Pr>
                <w:rFonts w:ascii="Times New Roman" w:hAnsi="Times New Roman"/>
                <w:bCs/>
                <w:sz w:val="24"/>
                <w:szCs w:val="24"/>
              </w:rPr>
              <w:t xml:space="preserve">0, </w:t>
            </w: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1. Сущность инвестирование. Отличия инвестирование от сбережения. Сберегательные и инвестиционные продукты: сходство и отличия.  Инвестиционные риски: оценка и учет.</w:t>
            </w:r>
          </w:p>
        </w:tc>
        <w:tc>
          <w:tcPr>
            <w:tcW w:w="621" w:type="pct"/>
            <w:vMerge w:val="restart"/>
            <w:vAlign w:val="center"/>
          </w:tcPr>
          <w:p w:rsidR="0027576F" w:rsidRPr="00751B46" w:rsidRDefault="0027576F" w:rsidP="00DB319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 xml:space="preserve">2. Роль ценных бумаг как источника дохода. </w:t>
            </w:r>
            <w:proofErr w:type="gramStart"/>
            <w:r w:rsidRPr="0027576F">
              <w:rPr>
                <w:rFonts w:ascii="Times New Roman" w:hAnsi="Times New Roman"/>
                <w:sz w:val="24"/>
                <w:szCs w:val="24"/>
              </w:rPr>
              <w:t>Фондовый рынок, финансовый риск, инвестиционный портфель, облигация, акция, дивиденд, номинал, фондовая биржа.</w:t>
            </w:r>
            <w:proofErr w:type="gramEnd"/>
          </w:p>
        </w:tc>
        <w:tc>
          <w:tcPr>
            <w:tcW w:w="621" w:type="pct"/>
            <w:vMerge/>
            <w:vAlign w:val="center"/>
          </w:tcPr>
          <w:p w:rsidR="0027576F" w:rsidRPr="00751B46" w:rsidRDefault="0027576F" w:rsidP="00DB3193">
            <w:pPr>
              <w:spacing w:after="0" w:line="240" w:lineRule="auto"/>
              <w:jc w:val="center"/>
              <w:rPr>
                <w:rFonts w:ascii="Times New Roman" w:hAnsi="Times New Roman"/>
                <w:bCs/>
                <w:sz w:val="24"/>
                <w:szCs w:val="24"/>
              </w:rPr>
            </w:pP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3.</w:t>
            </w:r>
            <w:r w:rsidRPr="0027576F">
              <w:rPr>
                <w:rFonts w:ascii="Times New Roman" w:hAnsi="Times New Roman"/>
                <w:sz w:val="24"/>
                <w:szCs w:val="24"/>
              </w:rPr>
              <w:t xml:space="preserve"> Мошенничество с пластиковыми картами. Мошенничество с кредитами. Финансовые пирамиды.   Как избежать мошенничества.</w:t>
            </w:r>
          </w:p>
        </w:tc>
        <w:tc>
          <w:tcPr>
            <w:tcW w:w="621" w:type="pct"/>
            <w:vMerge/>
            <w:vAlign w:val="center"/>
          </w:tcPr>
          <w:p w:rsidR="0027576F" w:rsidRPr="00751B46" w:rsidRDefault="0027576F" w:rsidP="00DB3193">
            <w:pPr>
              <w:spacing w:after="0" w:line="240" w:lineRule="auto"/>
              <w:jc w:val="center"/>
              <w:rPr>
                <w:rFonts w:ascii="Times New Roman" w:hAnsi="Times New Roman"/>
                <w:bCs/>
                <w:sz w:val="24"/>
                <w:szCs w:val="24"/>
              </w:rPr>
            </w:pP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27576F">
              <w:rPr>
                <w:rFonts w:ascii="Times New Roman" w:hAnsi="Times New Roman"/>
                <w:bCs/>
                <w:sz w:val="24"/>
                <w:szCs w:val="24"/>
              </w:rPr>
              <w:t>4.</w:t>
            </w:r>
            <w:r w:rsidRPr="0027576F">
              <w:rPr>
                <w:rFonts w:ascii="Times New Roman" w:hAnsi="Times New Roman"/>
                <w:sz w:val="24"/>
                <w:szCs w:val="24"/>
              </w:rPr>
              <w:t xml:space="preserve"> Права потребителя финансовых услуг. Как ЦБ РФ защищает права потребителей финансовых услуг. Способы сокращения финансовых рисков.</w:t>
            </w:r>
          </w:p>
        </w:tc>
        <w:tc>
          <w:tcPr>
            <w:tcW w:w="621" w:type="pct"/>
            <w:vMerge/>
            <w:vAlign w:val="center"/>
          </w:tcPr>
          <w:p w:rsidR="0027576F" w:rsidRPr="00751B46" w:rsidRDefault="0027576F" w:rsidP="00DB3193">
            <w:pPr>
              <w:spacing w:after="0" w:line="240" w:lineRule="auto"/>
              <w:jc w:val="center"/>
              <w:rPr>
                <w:rFonts w:ascii="Times New Roman" w:hAnsi="Times New Roman"/>
                <w:bCs/>
                <w:sz w:val="24"/>
                <w:szCs w:val="24"/>
              </w:rPr>
            </w:pP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27576F" w:rsidP="0027576F">
            <w:pPr>
              <w:spacing w:after="0" w:line="240" w:lineRule="auto"/>
              <w:rPr>
                <w:rFonts w:ascii="Times New Roman" w:hAnsi="Times New Roman"/>
                <w:b/>
                <w:bCs/>
                <w:sz w:val="24"/>
                <w:szCs w:val="24"/>
              </w:rPr>
            </w:pPr>
            <w:r>
              <w:rPr>
                <w:rFonts w:ascii="Times New Roman" w:hAnsi="Times New Roman"/>
                <w:b/>
                <w:bCs/>
                <w:sz w:val="24"/>
                <w:szCs w:val="24"/>
              </w:rPr>
              <w:t xml:space="preserve">Тематика </w:t>
            </w:r>
            <w:r w:rsidR="00CC394F" w:rsidRPr="00751B46">
              <w:rPr>
                <w:rFonts w:ascii="Times New Roman" w:hAnsi="Times New Roman"/>
                <w:b/>
                <w:bCs/>
                <w:sz w:val="24"/>
                <w:szCs w:val="24"/>
              </w:rPr>
              <w:t xml:space="preserve">практических занятий </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2</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56555E" w:rsidRDefault="00CC394F" w:rsidP="0056555E">
            <w:pPr>
              <w:spacing w:after="0" w:line="240" w:lineRule="auto"/>
              <w:rPr>
                <w:rFonts w:ascii="Times New Roman" w:hAnsi="Times New Roman"/>
                <w:bCs/>
                <w:sz w:val="24"/>
                <w:szCs w:val="24"/>
              </w:rPr>
            </w:pPr>
            <w:r w:rsidRPr="0056555E">
              <w:rPr>
                <w:rFonts w:ascii="Times New Roman" w:hAnsi="Times New Roman"/>
                <w:bCs/>
                <w:sz w:val="24"/>
                <w:szCs w:val="24"/>
              </w:rPr>
              <w:t xml:space="preserve">Практическое занятие </w:t>
            </w:r>
            <w:r w:rsidR="0056555E">
              <w:rPr>
                <w:rFonts w:ascii="Times New Roman" w:hAnsi="Times New Roman"/>
                <w:bCs/>
                <w:sz w:val="24"/>
                <w:szCs w:val="24"/>
              </w:rPr>
              <w:t>8</w:t>
            </w:r>
            <w:r w:rsidRPr="0056555E">
              <w:rPr>
                <w:rFonts w:ascii="Times New Roman" w:hAnsi="Times New Roman"/>
                <w:bCs/>
                <w:sz w:val="24"/>
                <w:szCs w:val="24"/>
              </w:rPr>
              <w:t>. Расчет дивидендов по ценным бумагам</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56555E" w:rsidRDefault="00CC394F" w:rsidP="0056555E">
            <w:pPr>
              <w:spacing w:after="0" w:line="240" w:lineRule="auto"/>
              <w:rPr>
                <w:rFonts w:ascii="Times New Roman" w:hAnsi="Times New Roman"/>
                <w:bCs/>
                <w:sz w:val="24"/>
                <w:szCs w:val="24"/>
              </w:rPr>
            </w:pPr>
            <w:r w:rsidRPr="0056555E">
              <w:rPr>
                <w:rFonts w:ascii="Times New Roman" w:hAnsi="Times New Roman"/>
                <w:bCs/>
                <w:sz w:val="24"/>
                <w:szCs w:val="24"/>
              </w:rPr>
              <w:t xml:space="preserve">Практическое занятие </w:t>
            </w:r>
            <w:r w:rsidR="0056555E">
              <w:rPr>
                <w:rFonts w:ascii="Times New Roman" w:hAnsi="Times New Roman"/>
                <w:bCs/>
                <w:sz w:val="24"/>
                <w:szCs w:val="24"/>
              </w:rPr>
              <w:t>9</w:t>
            </w:r>
            <w:r w:rsidRPr="0056555E">
              <w:rPr>
                <w:rFonts w:ascii="Times New Roman" w:hAnsi="Times New Roman"/>
                <w:bCs/>
                <w:sz w:val="24"/>
                <w:szCs w:val="24"/>
              </w:rPr>
              <w:t>. Определение финансовых рисков</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27576F" w:rsidRPr="00751B46" w:rsidTr="00DB3193">
        <w:tc>
          <w:tcPr>
            <w:tcW w:w="800" w:type="pct"/>
            <w:vMerge w:val="restart"/>
          </w:tcPr>
          <w:p w:rsidR="0027576F" w:rsidRPr="0027576F" w:rsidRDefault="0027576F" w:rsidP="0027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7576F">
              <w:rPr>
                <w:rFonts w:ascii="Times New Roman" w:hAnsi="Times New Roman"/>
                <w:b/>
                <w:bCs/>
                <w:sz w:val="24"/>
                <w:szCs w:val="24"/>
              </w:rPr>
              <w:lastRenderedPageBreak/>
              <w:t>Тема 3.2. Страхование</w:t>
            </w:r>
          </w:p>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751B46" w:rsidRDefault="0027576F" w:rsidP="00DB3193">
            <w:pPr>
              <w:spacing w:after="0" w:line="240" w:lineRule="auto"/>
              <w:rPr>
                <w:rFonts w:ascii="Times New Roman" w:hAnsi="Times New Roman"/>
                <w:b/>
                <w:bCs/>
                <w:sz w:val="24"/>
                <w:szCs w:val="24"/>
              </w:rPr>
            </w:pPr>
            <w:r w:rsidRPr="00751B46">
              <w:rPr>
                <w:rFonts w:ascii="Times New Roman" w:hAnsi="Times New Roman"/>
                <w:b/>
                <w:bCs/>
                <w:sz w:val="24"/>
                <w:szCs w:val="24"/>
              </w:rPr>
              <w:t>Содержание учебного материала</w:t>
            </w:r>
          </w:p>
        </w:tc>
        <w:tc>
          <w:tcPr>
            <w:tcW w:w="621" w:type="pct"/>
            <w:vAlign w:val="center"/>
          </w:tcPr>
          <w:p w:rsidR="0027576F" w:rsidRPr="00751B46" w:rsidRDefault="0027576F" w:rsidP="00DB3193">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751B46">
              <w:rPr>
                <w:rFonts w:ascii="Times New Roman" w:hAnsi="Times New Roman"/>
                <w:b/>
                <w:bCs/>
                <w:sz w:val="24"/>
                <w:szCs w:val="24"/>
              </w:rPr>
              <w:t>/2</w:t>
            </w:r>
          </w:p>
        </w:tc>
        <w:tc>
          <w:tcPr>
            <w:tcW w:w="763" w:type="pct"/>
            <w:vMerge w:val="restart"/>
          </w:tcPr>
          <w:p w:rsidR="0027576F" w:rsidRPr="00751B46" w:rsidRDefault="0027576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27576F" w:rsidRPr="00751B46" w:rsidRDefault="0056555E" w:rsidP="00FE08C3">
            <w:pPr>
              <w:spacing w:after="0" w:line="240" w:lineRule="auto"/>
              <w:rPr>
                <w:rFonts w:ascii="Times New Roman" w:hAnsi="Times New Roman"/>
                <w:b/>
                <w:bCs/>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Pr>
                <w:rFonts w:ascii="Times New Roman" w:hAnsi="Times New Roman"/>
                <w:bCs/>
                <w:sz w:val="24"/>
                <w:szCs w:val="24"/>
              </w:rPr>
              <w:t xml:space="preserve">0, </w:t>
            </w: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1. Сущность страхования. Виды страхования. Типичные ошибки при страховании.</w:t>
            </w:r>
          </w:p>
        </w:tc>
        <w:tc>
          <w:tcPr>
            <w:tcW w:w="621" w:type="pct"/>
            <w:vMerge w:val="restart"/>
            <w:vAlign w:val="center"/>
          </w:tcPr>
          <w:p w:rsidR="0027576F" w:rsidRPr="00751B46" w:rsidRDefault="0027576F" w:rsidP="00DB319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2.</w:t>
            </w:r>
            <w:r w:rsidRPr="0027576F">
              <w:rPr>
                <w:rFonts w:ascii="Times New Roman" w:hAnsi="Times New Roman"/>
                <w:sz w:val="24"/>
                <w:szCs w:val="24"/>
              </w:rPr>
              <w:t xml:space="preserve"> Страховой случай, страховая премия, страховая выплата, договор страхования, страховая компания.</w:t>
            </w:r>
          </w:p>
        </w:tc>
        <w:tc>
          <w:tcPr>
            <w:tcW w:w="621" w:type="pct"/>
            <w:vMerge/>
            <w:vAlign w:val="center"/>
          </w:tcPr>
          <w:p w:rsidR="0027576F" w:rsidRPr="00751B46" w:rsidRDefault="0027576F" w:rsidP="00DB3193">
            <w:pPr>
              <w:spacing w:after="0" w:line="240" w:lineRule="auto"/>
              <w:jc w:val="center"/>
              <w:rPr>
                <w:rFonts w:ascii="Times New Roman" w:hAnsi="Times New Roman"/>
                <w:bCs/>
                <w:sz w:val="24"/>
                <w:szCs w:val="24"/>
              </w:rPr>
            </w:pP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3.</w:t>
            </w:r>
            <w:r w:rsidRPr="0027576F">
              <w:rPr>
                <w:rFonts w:ascii="Times New Roman" w:hAnsi="Times New Roman"/>
                <w:sz w:val="24"/>
                <w:szCs w:val="24"/>
              </w:rPr>
              <w:t xml:space="preserve"> Страхования гражданской ответственности, обязательное страхование, личное страхование, страхование жизни, ОСАГО, КАСКО.</w:t>
            </w:r>
          </w:p>
        </w:tc>
        <w:tc>
          <w:tcPr>
            <w:tcW w:w="621" w:type="pct"/>
            <w:vMerge/>
            <w:vAlign w:val="center"/>
          </w:tcPr>
          <w:p w:rsidR="0027576F" w:rsidRPr="00751B46" w:rsidRDefault="0027576F" w:rsidP="00DB3193">
            <w:pPr>
              <w:spacing w:after="0" w:line="240" w:lineRule="auto"/>
              <w:jc w:val="center"/>
              <w:rPr>
                <w:rFonts w:ascii="Times New Roman" w:hAnsi="Times New Roman"/>
                <w:bCs/>
                <w:sz w:val="24"/>
                <w:szCs w:val="24"/>
              </w:rPr>
            </w:pP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751B46" w:rsidRDefault="0027576F" w:rsidP="00DB3193">
            <w:pPr>
              <w:spacing w:after="0" w:line="240" w:lineRule="auto"/>
              <w:rPr>
                <w:rFonts w:ascii="Times New Roman" w:hAnsi="Times New Roman"/>
                <w:b/>
                <w:bCs/>
                <w:sz w:val="24"/>
                <w:szCs w:val="24"/>
              </w:rPr>
            </w:pPr>
            <w:r>
              <w:rPr>
                <w:rFonts w:ascii="Times New Roman" w:hAnsi="Times New Roman"/>
                <w:b/>
                <w:bCs/>
                <w:sz w:val="24"/>
                <w:szCs w:val="24"/>
              </w:rPr>
              <w:t xml:space="preserve">Тематика </w:t>
            </w:r>
            <w:r w:rsidRPr="00751B46">
              <w:rPr>
                <w:rFonts w:ascii="Times New Roman" w:hAnsi="Times New Roman"/>
                <w:b/>
                <w:bCs/>
                <w:sz w:val="24"/>
                <w:szCs w:val="24"/>
              </w:rPr>
              <w:t>практических занятий</w:t>
            </w:r>
          </w:p>
        </w:tc>
        <w:tc>
          <w:tcPr>
            <w:tcW w:w="621" w:type="pct"/>
            <w:vAlign w:val="center"/>
          </w:tcPr>
          <w:p w:rsidR="0027576F" w:rsidRPr="0027576F" w:rsidRDefault="0027576F" w:rsidP="00DB3193">
            <w:pPr>
              <w:spacing w:after="0" w:line="240" w:lineRule="auto"/>
              <w:jc w:val="center"/>
              <w:rPr>
                <w:rFonts w:ascii="Times New Roman" w:hAnsi="Times New Roman"/>
                <w:b/>
                <w:bCs/>
                <w:sz w:val="24"/>
                <w:szCs w:val="24"/>
              </w:rPr>
            </w:pPr>
            <w:r w:rsidRPr="0027576F">
              <w:rPr>
                <w:rFonts w:ascii="Times New Roman" w:hAnsi="Times New Roman"/>
                <w:b/>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751B46" w:rsidRDefault="0056555E" w:rsidP="00DB3193">
            <w:pPr>
              <w:spacing w:after="0" w:line="240" w:lineRule="auto"/>
              <w:rPr>
                <w:rFonts w:ascii="Times New Roman" w:hAnsi="Times New Roman"/>
                <w:b/>
                <w:bCs/>
                <w:sz w:val="24"/>
                <w:szCs w:val="24"/>
              </w:rPr>
            </w:pPr>
            <w:r>
              <w:rPr>
                <w:rFonts w:ascii="Times New Roman" w:hAnsi="Times New Roman"/>
                <w:bCs/>
                <w:sz w:val="24"/>
                <w:szCs w:val="24"/>
              </w:rPr>
              <w:t>Практическое занятие 10</w:t>
            </w:r>
            <w:r w:rsidR="0027576F" w:rsidRPr="0056555E">
              <w:rPr>
                <w:rFonts w:ascii="Times New Roman" w:hAnsi="Times New Roman"/>
                <w:bCs/>
                <w:sz w:val="24"/>
                <w:szCs w:val="24"/>
              </w:rPr>
              <w:t>. Расчет страхового платежа и страхового возмещения</w:t>
            </w:r>
            <w:r w:rsidR="0027576F" w:rsidRPr="00751B46">
              <w:rPr>
                <w:rFonts w:ascii="Times New Roman" w:hAnsi="Times New Roman"/>
                <w:bCs/>
                <w:sz w:val="24"/>
                <w:szCs w:val="24"/>
              </w:rPr>
              <w:t>.</w:t>
            </w:r>
            <w:r w:rsidR="0027576F" w:rsidRPr="00751B46">
              <w:rPr>
                <w:rFonts w:ascii="Times New Roman" w:hAnsi="Times New Roman"/>
                <w:sz w:val="24"/>
                <w:szCs w:val="24"/>
              </w:rPr>
              <w:t xml:space="preserve"> </w:t>
            </w:r>
            <w:r w:rsidR="0027576F" w:rsidRPr="00751B46">
              <w:rPr>
                <w:rFonts w:ascii="Times New Roman" w:hAnsi="Times New Roman"/>
                <w:bCs/>
                <w:sz w:val="24"/>
                <w:szCs w:val="24"/>
              </w:rPr>
              <w:t>Составление алгоритма действия при наступлении страхового случая</w:t>
            </w:r>
          </w:p>
        </w:tc>
        <w:tc>
          <w:tcPr>
            <w:tcW w:w="621" w:type="pct"/>
            <w:vAlign w:val="center"/>
          </w:tcPr>
          <w:p w:rsidR="0027576F" w:rsidRPr="00751B46" w:rsidRDefault="0027576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27576F">
            <w:pPr>
              <w:pStyle w:val="1"/>
              <w:tabs>
                <w:tab w:val="left" w:pos="436"/>
              </w:tabs>
              <w:spacing w:before="0" w:after="0"/>
              <w:ind w:left="0"/>
              <w:contextualSpacing/>
              <w:jc w:val="both"/>
              <w:rPr>
                <w:b/>
                <w:bCs/>
                <w:lang w:val="ru-RU"/>
              </w:rPr>
            </w:pPr>
            <w:r w:rsidRPr="0027576F">
              <w:rPr>
                <w:b/>
                <w:bCs/>
              </w:rPr>
              <w:t>Самостоятельная работа обучающихся</w:t>
            </w:r>
          </w:p>
          <w:p w:rsidR="0027576F" w:rsidRPr="00751B46" w:rsidRDefault="0027576F" w:rsidP="0027576F">
            <w:pPr>
              <w:spacing w:after="0" w:line="240" w:lineRule="auto"/>
              <w:rPr>
                <w:rFonts w:ascii="Times New Roman" w:hAnsi="Times New Roman"/>
                <w:b/>
                <w:bCs/>
                <w:sz w:val="24"/>
                <w:szCs w:val="24"/>
              </w:rPr>
            </w:pPr>
            <w:r w:rsidRPr="0027576F">
              <w:rPr>
                <w:rFonts w:ascii="Times New Roman" w:hAnsi="Times New Roman"/>
                <w:bCs/>
                <w:sz w:val="24"/>
                <w:szCs w:val="24"/>
              </w:rPr>
              <w:t>1. Выбор страховой компании для имущественного страхования</w:t>
            </w:r>
          </w:p>
        </w:tc>
        <w:tc>
          <w:tcPr>
            <w:tcW w:w="621" w:type="pct"/>
            <w:vAlign w:val="center"/>
          </w:tcPr>
          <w:p w:rsidR="0027576F" w:rsidRPr="00751B46" w:rsidRDefault="0027576F" w:rsidP="00DB319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val="restart"/>
          </w:tcPr>
          <w:p w:rsidR="0027576F" w:rsidRPr="00751B46" w:rsidRDefault="0027576F" w:rsidP="00DB3193">
            <w:pPr>
              <w:spacing w:after="0" w:line="240" w:lineRule="auto"/>
              <w:rPr>
                <w:rFonts w:ascii="Times New Roman" w:hAnsi="Times New Roman"/>
                <w:b/>
                <w:bCs/>
                <w:sz w:val="24"/>
                <w:szCs w:val="24"/>
              </w:rPr>
            </w:pPr>
            <w:r w:rsidRPr="00751B46">
              <w:rPr>
                <w:rFonts w:ascii="Times New Roman" w:hAnsi="Times New Roman"/>
                <w:b/>
                <w:bCs/>
                <w:sz w:val="24"/>
                <w:szCs w:val="24"/>
              </w:rPr>
              <w:t>Тема 3.3. Налоги</w:t>
            </w:r>
          </w:p>
        </w:tc>
        <w:tc>
          <w:tcPr>
            <w:tcW w:w="2816" w:type="pct"/>
          </w:tcPr>
          <w:p w:rsidR="0027576F" w:rsidRPr="00751B46" w:rsidRDefault="0027576F" w:rsidP="00DB3193">
            <w:pPr>
              <w:spacing w:after="0" w:line="240" w:lineRule="auto"/>
              <w:rPr>
                <w:rFonts w:ascii="Times New Roman" w:hAnsi="Times New Roman"/>
                <w:b/>
                <w:bCs/>
                <w:sz w:val="24"/>
                <w:szCs w:val="24"/>
              </w:rPr>
            </w:pPr>
            <w:r w:rsidRPr="00751B46">
              <w:rPr>
                <w:rFonts w:ascii="Times New Roman" w:hAnsi="Times New Roman"/>
                <w:b/>
                <w:bCs/>
                <w:sz w:val="24"/>
                <w:szCs w:val="24"/>
              </w:rPr>
              <w:t>Содержание учебного материала</w:t>
            </w:r>
          </w:p>
        </w:tc>
        <w:tc>
          <w:tcPr>
            <w:tcW w:w="621" w:type="pct"/>
            <w:vAlign w:val="center"/>
          </w:tcPr>
          <w:p w:rsidR="0027576F" w:rsidRPr="00751B46" w:rsidRDefault="0027576F" w:rsidP="00DB3193">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751B46">
              <w:rPr>
                <w:rFonts w:ascii="Times New Roman" w:hAnsi="Times New Roman"/>
                <w:b/>
                <w:bCs/>
                <w:sz w:val="24"/>
                <w:szCs w:val="24"/>
              </w:rPr>
              <w:t>/2</w:t>
            </w:r>
          </w:p>
        </w:tc>
        <w:tc>
          <w:tcPr>
            <w:tcW w:w="763" w:type="pct"/>
            <w:vMerge w:val="restart"/>
          </w:tcPr>
          <w:p w:rsidR="0027576F" w:rsidRPr="00751B46" w:rsidRDefault="0027576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27576F" w:rsidRPr="00751B46" w:rsidRDefault="0056555E" w:rsidP="00FE08C3">
            <w:pPr>
              <w:spacing w:after="0" w:line="240" w:lineRule="auto"/>
              <w:rPr>
                <w:rFonts w:ascii="Times New Roman" w:hAnsi="Times New Roman"/>
                <w:b/>
                <w:bCs/>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Pr>
                <w:rFonts w:ascii="Times New Roman" w:hAnsi="Times New Roman"/>
                <w:bCs/>
                <w:sz w:val="24"/>
                <w:szCs w:val="24"/>
              </w:rPr>
              <w:t xml:space="preserve">0, </w:t>
            </w: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1.</w:t>
            </w:r>
            <w:r w:rsidRPr="0027576F">
              <w:rPr>
                <w:rFonts w:ascii="Times New Roman" w:hAnsi="Times New Roman"/>
                <w:sz w:val="24"/>
                <w:szCs w:val="24"/>
              </w:rPr>
              <w:t xml:space="preserve"> Налоги, виды налогов (НДФЛ, имущественный, транспортный и земельные налоги). Объект налогообложения, налоговая база, налоговый период, налоговый резидент, налоговая ставка</w:t>
            </w:r>
          </w:p>
        </w:tc>
        <w:tc>
          <w:tcPr>
            <w:tcW w:w="621" w:type="pct"/>
            <w:vMerge w:val="restart"/>
            <w:vAlign w:val="center"/>
          </w:tcPr>
          <w:p w:rsidR="0027576F" w:rsidRPr="00751B46" w:rsidRDefault="0027576F" w:rsidP="0027576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DB3193">
            <w:pPr>
              <w:spacing w:after="0" w:line="240" w:lineRule="auto"/>
              <w:rPr>
                <w:rFonts w:ascii="Times New Roman" w:hAnsi="Times New Roman"/>
                <w:bCs/>
                <w:sz w:val="24"/>
                <w:szCs w:val="24"/>
              </w:rPr>
            </w:pPr>
            <w:r w:rsidRPr="0027576F">
              <w:rPr>
                <w:rFonts w:ascii="Times New Roman" w:hAnsi="Times New Roman"/>
                <w:bCs/>
                <w:sz w:val="24"/>
                <w:szCs w:val="24"/>
              </w:rPr>
              <w:t>2.</w:t>
            </w:r>
            <w:r w:rsidRPr="0027576F">
              <w:rPr>
                <w:rFonts w:ascii="Times New Roman" w:hAnsi="Times New Roman"/>
                <w:sz w:val="24"/>
                <w:szCs w:val="24"/>
              </w:rPr>
              <w:t xml:space="preserve"> Налоговая декларация. Налоговый вычет</w:t>
            </w:r>
          </w:p>
        </w:tc>
        <w:tc>
          <w:tcPr>
            <w:tcW w:w="621" w:type="pct"/>
            <w:vMerge/>
            <w:vAlign w:val="center"/>
          </w:tcPr>
          <w:p w:rsidR="0027576F" w:rsidRPr="00751B46" w:rsidRDefault="0027576F" w:rsidP="00DB3193">
            <w:pPr>
              <w:spacing w:after="0" w:line="240" w:lineRule="auto"/>
              <w:jc w:val="center"/>
              <w:rPr>
                <w:rFonts w:ascii="Times New Roman" w:hAnsi="Times New Roman"/>
                <w:bCs/>
                <w:sz w:val="24"/>
                <w:szCs w:val="24"/>
              </w:rPr>
            </w:pP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751B46" w:rsidRDefault="0027576F" w:rsidP="00DB3193">
            <w:pPr>
              <w:spacing w:after="0" w:line="240" w:lineRule="auto"/>
              <w:rPr>
                <w:rFonts w:ascii="Times New Roman" w:hAnsi="Times New Roman"/>
                <w:b/>
                <w:bCs/>
                <w:sz w:val="24"/>
                <w:szCs w:val="24"/>
              </w:rPr>
            </w:pPr>
            <w:r>
              <w:rPr>
                <w:rFonts w:ascii="Times New Roman" w:hAnsi="Times New Roman"/>
                <w:b/>
                <w:bCs/>
                <w:sz w:val="24"/>
                <w:szCs w:val="24"/>
              </w:rPr>
              <w:t xml:space="preserve">Тематика </w:t>
            </w:r>
            <w:r w:rsidRPr="00751B46">
              <w:rPr>
                <w:rFonts w:ascii="Times New Roman" w:hAnsi="Times New Roman"/>
                <w:b/>
                <w:bCs/>
                <w:sz w:val="24"/>
                <w:szCs w:val="24"/>
              </w:rPr>
              <w:t>практических занятий</w:t>
            </w:r>
          </w:p>
        </w:tc>
        <w:tc>
          <w:tcPr>
            <w:tcW w:w="621" w:type="pct"/>
            <w:vAlign w:val="center"/>
          </w:tcPr>
          <w:p w:rsidR="0027576F" w:rsidRPr="00751B46" w:rsidRDefault="0027576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56555E" w:rsidRDefault="0027576F" w:rsidP="0056555E">
            <w:pPr>
              <w:spacing w:after="0" w:line="240" w:lineRule="auto"/>
              <w:rPr>
                <w:rFonts w:ascii="Times New Roman" w:hAnsi="Times New Roman"/>
                <w:bCs/>
                <w:sz w:val="24"/>
                <w:szCs w:val="24"/>
              </w:rPr>
            </w:pPr>
            <w:r w:rsidRPr="0056555E">
              <w:rPr>
                <w:rFonts w:ascii="Times New Roman" w:hAnsi="Times New Roman"/>
                <w:bCs/>
                <w:sz w:val="24"/>
                <w:szCs w:val="24"/>
              </w:rPr>
              <w:t>Практическое занятие 1</w:t>
            </w:r>
            <w:r w:rsidR="0056555E">
              <w:rPr>
                <w:rFonts w:ascii="Times New Roman" w:hAnsi="Times New Roman"/>
                <w:bCs/>
                <w:sz w:val="24"/>
                <w:szCs w:val="24"/>
              </w:rPr>
              <w:t>1</w:t>
            </w:r>
            <w:r w:rsidRPr="0056555E">
              <w:rPr>
                <w:rFonts w:ascii="Times New Roman" w:hAnsi="Times New Roman"/>
                <w:bCs/>
                <w:sz w:val="24"/>
                <w:szCs w:val="24"/>
              </w:rPr>
              <w:t xml:space="preserve">. </w:t>
            </w:r>
            <w:r w:rsidRPr="0056555E">
              <w:rPr>
                <w:rFonts w:ascii="Times New Roman" w:hAnsi="Times New Roman"/>
                <w:sz w:val="24"/>
                <w:szCs w:val="24"/>
              </w:rPr>
              <w:t>Расчет налогового вычета</w:t>
            </w:r>
          </w:p>
        </w:tc>
        <w:tc>
          <w:tcPr>
            <w:tcW w:w="621" w:type="pct"/>
            <w:vAlign w:val="center"/>
          </w:tcPr>
          <w:p w:rsidR="0027576F" w:rsidRPr="0027576F" w:rsidRDefault="0027576F" w:rsidP="00DB3193">
            <w:pPr>
              <w:spacing w:after="0" w:line="240" w:lineRule="auto"/>
              <w:jc w:val="center"/>
              <w:rPr>
                <w:rFonts w:ascii="Times New Roman" w:hAnsi="Times New Roman"/>
                <w:bCs/>
                <w:sz w:val="24"/>
                <w:szCs w:val="24"/>
              </w:rPr>
            </w:pPr>
            <w:r w:rsidRPr="0027576F">
              <w:rPr>
                <w:rFonts w:ascii="Times New Roman" w:hAnsi="Times New Roman"/>
                <w:bCs/>
                <w:sz w:val="24"/>
                <w:szCs w:val="24"/>
              </w:rPr>
              <w:t>2</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27576F" w:rsidRDefault="0027576F" w:rsidP="0027576F">
            <w:pPr>
              <w:spacing w:after="0" w:line="240" w:lineRule="auto"/>
              <w:rPr>
                <w:rFonts w:ascii="Times New Roman" w:hAnsi="Times New Roman"/>
                <w:b/>
                <w:bCs/>
                <w:sz w:val="24"/>
                <w:szCs w:val="24"/>
              </w:rPr>
            </w:pPr>
            <w:r w:rsidRPr="0027576F">
              <w:rPr>
                <w:rFonts w:ascii="Times New Roman" w:hAnsi="Times New Roman"/>
                <w:b/>
                <w:bCs/>
                <w:sz w:val="24"/>
                <w:szCs w:val="24"/>
              </w:rPr>
              <w:t xml:space="preserve">Самостоятельная работа </w:t>
            </w:r>
            <w:proofErr w:type="gramStart"/>
            <w:r w:rsidRPr="0027576F">
              <w:rPr>
                <w:rFonts w:ascii="Times New Roman" w:hAnsi="Times New Roman"/>
                <w:b/>
                <w:bCs/>
                <w:sz w:val="24"/>
                <w:szCs w:val="24"/>
              </w:rPr>
              <w:t>обучающихся</w:t>
            </w:r>
            <w:proofErr w:type="gramEnd"/>
          </w:p>
          <w:p w:rsidR="0027576F" w:rsidRPr="0027576F" w:rsidRDefault="0027576F" w:rsidP="0027576F">
            <w:pPr>
              <w:spacing w:after="0" w:line="240" w:lineRule="auto"/>
              <w:rPr>
                <w:rFonts w:ascii="Times New Roman" w:hAnsi="Times New Roman"/>
                <w:bCs/>
                <w:sz w:val="24"/>
                <w:szCs w:val="24"/>
              </w:rPr>
            </w:pPr>
            <w:r>
              <w:rPr>
                <w:rFonts w:ascii="Times New Roman" w:hAnsi="Times New Roman"/>
                <w:bCs/>
                <w:sz w:val="24"/>
                <w:szCs w:val="24"/>
              </w:rPr>
              <w:t xml:space="preserve">1. </w:t>
            </w:r>
            <w:r w:rsidRPr="0027576F">
              <w:rPr>
                <w:rFonts w:ascii="Times New Roman" w:hAnsi="Times New Roman"/>
                <w:bCs/>
                <w:sz w:val="24"/>
                <w:szCs w:val="24"/>
              </w:rPr>
              <w:t>Заполнение налоговой декларации по форме 3-НДФЛ с заявленным социальным налоговым вычетом на своё обучение</w:t>
            </w:r>
          </w:p>
        </w:tc>
        <w:tc>
          <w:tcPr>
            <w:tcW w:w="621" w:type="pct"/>
            <w:vAlign w:val="center"/>
          </w:tcPr>
          <w:p w:rsidR="0027576F" w:rsidRPr="00751B46" w:rsidRDefault="0027576F" w:rsidP="00DB3193">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CC394F" w:rsidRPr="00751B46" w:rsidTr="00DB3193">
        <w:tc>
          <w:tcPr>
            <w:tcW w:w="800" w:type="pct"/>
            <w:vMerge w:val="restar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Тема 3.4. Пенсионное обеспечение</w:t>
            </w:r>
          </w:p>
        </w:tc>
        <w:tc>
          <w:tcPr>
            <w:tcW w:w="2816" w:type="pct"/>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Содержание</w:t>
            </w:r>
            <w:r w:rsidR="00751B46" w:rsidRPr="00751B46">
              <w:rPr>
                <w:rFonts w:ascii="Times New Roman" w:hAnsi="Times New Roman"/>
                <w:b/>
                <w:bCs/>
                <w:sz w:val="24"/>
                <w:szCs w:val="24"/>
              </w:rPr>
              <w:t xml:space="preserve"> учебного материала</w:t>
            </w:r>
          </w:p>
        </w:tc>
        <w:tc>
          <w:tcPr>
            <w:tcW w:w="621" w:type="pct"/>
            <w:vAlign w:val="center"/>
          </w:tcPr>
          <w:p w:rsidR="00CC394F" w:rsidRPr="00751B46" w:rsidRDefault="00CC394F" w:rsidP="00DB3193">
            <w:pPr>
              <w:spacing w:after="0" w:line="240" w:lineRule="auto"/>
              <w:jc w:val="center"/>
              <w:rPr>
                <w:rFonts w:ascii="Times New Roman" w:hAnsi="Times New Roman"/>
                <w:b/>
                <w:bCs/>
                <w:sz w:val="24"/>
                <w:szCs w:val="24"/>
              </w:rPr>
            </w:pPr>
            <w:r w:rsidRPr="00751B46">
              <w:rPr>
                <w:rFonts w:ascii="Times New Roman" w:hAnsi="Times New Roman"/>
                <w:b/>
                <w:bCs/>
                <w:sz w:val="24"/>
                <w:szCs w:val="24"/>
              </w:rPr>
              <w:t>2/1</w:t>
            </w:r>
          </w:p>
        </w:tc>
        <w:tc>
          <w:tcPr>
            <w:tcW w:w="763" w:type="pct"/>
            <w:vMerge w:val="restart"/>
          </w:tcPr>
          <w:p w:rsidR="00CC394F" w:rsidRPr="00751B46" w:rsidRDefault="00CC394F" w:rsidP="00DB3193">
            <w:pPr>
              <w:spacing w:after="0" w:line="240" w:lineRule="auto"/>
              <w:jc w:val="center"/>
              <w:rPr>
                <w:rFonts w:ascii="Times New Roman" w:hAnsi="Times New Roman"/>
                <w:sz w:val="24"/>
                <w:szCs w:val="24"/>
              </w:rPr>
            </w:pPr>
            <w:proofErr w:type="gramStart"/>
            <w:r w:rsidRPr="00751B46">
              <w:rPr>
                <w:rFonts w:ascii="Times New Roman" w:hAnsi="Times New Roman"/>
                <w:sz w:val="24"/>
                <w:szCs w:val="24"/>
              </w:rPr>
              <w:t>ОК</w:t>
            </w:r>
            <w:proofErr w:type="gramEnd"/>
            <w:r w:rsidRPr="00751B46">
              <w:rPr>
                <w:rFonts w:ascii="Times New Roman" w:hAnsi="Times New Roman"/>
                <w:sz w:val="24"/>
                <w:szCs w:val="24"/>
              </w:rPr>
              <w:t xml:space="preserve"> 03</w:t>
            </w:r>
          </w:p>
          <w:p w:rsidR="00CC394F" w:rsidRPr="00751B46" w:rsidRDefault="0056555E" w:rsidP="00FE08C3">
            <w:pPr>
              <w:spacing w:after="0" w:line="240" w:lineRule="auto"/>
              <w:rPr>
                <w:rFonts w:ascii="Times New Roman" w:hAnsi="Times New Roman"/>
                <w:b/>
                <w:bCs/>
                <w:sz w:val="24"/>
                <w:szCs w:val="24"/>
              </w:rPr>
            </w:pPr>
            <w:r w:rsidRPr="00B40B07">
              <w:rPr>
                <w:rFonts w:ascii="Times New Roman" w:hAnsi="Times New Roman"/>
                <w:bCs/>
                <w:sz w:val="24"/>
                <w:szCs w:val="24"/>
              </w:rPr>
              <w:t xml:space="preserve">ЛР </w:t>
            </w:r>
            <w:r>
              <w:rPr>
                <w:rFonts w:ascii="Times New Roman" w:hAnsi="Times New Roman"/>
                <w:bCs/>
                <w:sz w:val="24"/>
                <w:szCs w:val="24"/>
              </w:rPr>
              <w:t>7</w:t>
            </w:r>
            <w:r w:rsidRPr="00B40B07">
              <w:rPr>
                <w:rFonts w:ascii="Times New Roman" w:hAnsi="Times New Roman"/>
                <w:bCs/>
                <w:sz w:val="24"/>
                <w:szCs w:val="24"/>
              </w:rPr>
              <w:t>, ЛР 1</w:t>
            </w:r>
            <w:r w:rsidR="00FE08C3">
              <w:rPr>
                <w:rFonts w:ascii="Times New Roman" w:hAnsi="Times New Roman"/>
                <w:bCs/>
                <w:sz w:val="24"/>
                <w:szCs w:val="24"/>
              </w:rPr>
              <w:t>0</w:t>
            </w: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27576F" w:rsidRDefault="00CC394F" w:rsidP="00DB3193">
            <w:pPr>
              <w:spacing w:after="0" w:line="240" w:lineRule="auto"/>
              <w:rPr>
                <w:rFonts w:ascii="Times New Roman" w:hAnsi="Times New Roman"/>
                <w:bCs/>
                <w:sz w:val="24"/>
                <w:szCs w:val="24"/>
              </w:rPr>
            </w:pPr>
            <w:r w:rsidRPr="0027576F">
              <w:rPr>
                <w:rFonts w:ascii="Times New Roman" w:hAnsi="Times New Roman"/>
                <w:bCs/>
                <w:sz w:val="24"/>
                <w:szCs w:val="24"/>
              </w:rPr>
              <w:t>1.</w:t>
            </w:r>
            <w:r w:rsidRPr="0027576F">
              <w:rPr>
                <w:rFonts w:ascii="Times New Roman" w:hAnsi="Times New Roman"/>
                <w:sz w:val="24"/>
                <w:szCs w:val="24"/>
              </w:rPr>
              <w:t xml:space="preserve"> Обязательное пенсионное страхование, добровольное пенсионное страхование, страховой стаж, негосударственные пенсионные фонды, альтернативные виды пенсионных накоплений.</w:t>
            </w:r>
          </w:p>
        </w:tc>
        <w:tc>
          <w:tcPr>
            <w:tcW w:w="621" w:type="pct"/>
            <w:vAlign w:val="center"/>
          </w:tcPr>
          <w:p w:rsidR="00CC394F" w:rsidRPr="00751B46" w:rsidRDefault="00CC394F" w:rsidP="00DB3193">
            <w:pPr>
              <w:spacing w:after="0" w:line="240" w:lineRule="auto"/>
              <w:jc w:val="center"/>
              <w:rPr>
                <w:rFonts w:ascii="Times New Roman" w:hAnsi="Times New Roman"/>
                <w:bCs/>
                <w:sz w:val="24"/>
                <w:szCs w:val="24"/>
              </w:rPr>
            </w:pPr>
            <w:r w:rsidRPr="00751B46">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27576F" w:rsidRPr="00751B46" w:rsidTr="00DB3193">
        <w:tc>
          <w:tcPr>
            <w:tcW w:w="800" w:type="pct"/>
            <w:vMerge/>
          </w:tcPr>
          <w:p w:rsidR="0027576F" w:rsidRPr="00751B46" w:rsidRDefault="0027576F" w:rsidP="00DB3193">
            <w:pPr>
              <w:spacing w:after="0" w:line="240" w:lineRule="auto"/>
              <w:rPr>
                <w:rFonts w:ascii="Times New Roman" w:hAnsi="Times New Roman"/>
                <w:b/>
                <w:bCs/>
                <w:sz w:val="24"/>
                <w:szCs w:val="24"/>
              </w:rPr>
            </w:pPr>
          </w:p>
        </w:tc>
        <w:tc>
          <w:tcPr>
            <w:tcW w:w="2816" w:type="pct"/>
          </w:tcPr>
          <w:p w:rsidR="0027576F" w:rsidRPr="00751B46" w:rsidRDefault="0027576F" w:rsidP="00DB3193">
            <w:pPr>
              <w:spacing w:after="0" w:line="240" w:lineRule="auto"/>
              <w:rPr>
                <w:rFonts w:ascii="Times New Roman" w:hAnsi="Times New Roman"/>
                <w:b/>
                <w:bCs/>
                <w:sz w:val="24"/>
                <w:szCs w:val="24"/>
              </w:rPr>
            </w:pPr>
            <w:r>
              <w:rPr>
                <w:rFonts w:ascii="Times New Roman" w:hAnsi="Times New Roman"/>
                <w:b/>
                <w:bCs/>
                <w:sz w:val="24"/>
                <w:szCs w:val="24"/>
              </w:rPr>
              <w:t xml:space="preserve">Тематика </w:t>
            </w:r>
            <w:r w:rsidRPr="00751B46">
              <w:rPr>
                <w:rFonts w:ascii="Times New Roman" w:hAnsi="Times New Roman"/>
                <w:b/>
                <w:bCs/>
                <w:sz w:val="24"/>
                <w:szCs w:val="24"/>
              </w:rPr>
              <w:t>практических занятий</w:t>
            </w:r>
          </w:p>
        </w:tc>
        <w:tc>
          <w:tcPr>
            <w:tcW w:w="621" w:type="pct"/>
            <w:vAlign w:val="center"/>
          </w:tcPr>
          <w:p w:rsidR="0027576F" w:rsidRPr="00751B46" w:rsidRDefault="0056555E" w:rsidP="00DB3193">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63" w:type="pct"/>
            <w:vMerge/>
          </w:tcPr>
          <w:p w:rsidR="0027576F" w:rsidRPr="00751B46" w:rsidRDefault="0027576F" w:rsidP="00DB3193">
            <w:pPr>
              <w:spacing w:after="0" w:line="240" w:lineRule="auto"/>
              <w:rPr>
                <w:rFonts w:ascii="Times New Roman" w:hAnsi="Times New Roman"/>
                <w:b/>
                <w:bCs/>
                <w:sz w:val="24"/>
                <w:szCs w:val="24"/>
              </w:rPr>
            </w:pPr>
          </w:p>
        </w:tc>
      </w:tr>
      <w:tr w:rsidR="00CC394F" w:rsidRPr="00751B46" w:rsidTr="00DB3193">
        <w:tc>
          <w:tcPr>
            <w:tcW w:w="800" w:type="pct"/>
            <w:vMerge/>
          </w:tcPr>
          <w:p w:rsidR="00CC394F" w:rsidRPr="00751B46" w:rsidRDefault="00CC394F" w:rsidP="00DB3193">
            <w:pPr>
              <w:spacing w:after="0" w:line="240" w:lineRule="auto"/>
              <w:rPr>
                <w:rFonts w:ascii="Times New Roman" w:hAnsi="Times New Roman"/>
                <w:b/>
                <w:bCs/>
                <w:sz w:val="24"/>
                <w:szCs w:val="24"/>
              </w:rPr>
            </w:pPr>
          </w:p>
        </w:tc>
        <w:tc>
          <w:tcPr>
            <w:tcW w:w="2816" w:type="pct"/>
          </w:tcPr>
          <w:p w:rsidR="00CC394F" w:rsidRPr="00751B46" w:rsidRDefault="0056555E" w:rsidP="0056555E">
            <w:pPr>
              <w:spacing w:after="0" w:line="240" w:lineRule="auto"/>
              <w:rPr>
                <w:rFonts w:ascii="Times New Roman" w:hAnsi="Times New Roman"/>
                <w:b/>
                <w:bCs/>
                <w:sz w:val="24"/>
                <w:szCs w:val="24"/>
              </w:rPr>
            </w:pPr>
            <w:r w:rsidRPr="0056555E">
              <w:rPr>
                <w:rFonts w:ascii="Times New Roman" w:hAnsi="Times New Roman"/>
                <w:bCs/>
                <w:sz w:val="24"/>
                <w:szCs w:val="24"/>
              </w:rPr>
              <w:t>Практическое занятие 1</w:t>
            </w:r>
            <w:r>
              <w:rPr>
                <w:rFonts w:ascii="Times New Roman" w:hAnsi="Times New Roman"/>
                <w:bCs/>
                <w:sz w:val="24"/>
                <w:szCs w:val="24"/>
              </w:rPr>
              <w:t>2</w:t>
            </w:r>
            <w:r w:rsidR="0027576F" w:rsidRPr="0056555E">
              <w:rPr>
                <w:rFonts w:ascii="Times New Roman" w:hAnsi="Times New Roman"/>
                <w:bCs/>
                <w:sz w:val="24"/>
                <w:szCs w:val="24"/>
              </w:rPr>
              <w:t>.</w:t>
            </w:r>
            <w:r w:rsidR="00CC394F" w:rsidRPr="0056555E">
              <w:rPr>
                <w:rFonts w:ascii="Times New Roman" w:hAnsi="Times New Roman"/>
                <w:bCs/>
                <w:sz w:val="24"/>
                <w:szCs w:val="24"/>
              </w:rPr>
              <w:t xml:space="preserve"> </w:t>
            </w:r>
            <w:r w:rsidR="0027576F" w:rsidRPr="0056555E">
              <w:rPr>
                <w:rFonts w:ascii="Times New Roman" w:hAnsi="Times New Roman"/>
                <w:bCs/>
                <w:sz w:val="24"/>
                <w:szCs w:val="24"/>
              </w:rPr>
              <w:t xml:space="preserve"> </w:t>
            </w:r>
            <w:r w:rsidR="00CC394F" w:rsidRPr="0056555E">
              <w:rPr>
                <w:rFonts w:ascii="Times New Roman" w:hAnsi="Times New Roman"/>
                <w:sz w:val="24"/>
                <w:szCs w:val="24"/>
              </w:rPr>
              <w:t>Расчет</w:t>
            </w:r>
            <w:r w:rsidR="00CC394F" w:rsidRPr="00751B46">
              <w:rPr>
                <w:rFonts w:ascii="Times New Roman" w:hAnsi="Times New Roman"/>
                <w:sz w:val="24"/>
                <w:szCs w:val="24"/>
              </w:rPr>
              <w:t xml:space="preserve"> пенсионных накоплений с помощью пенсионного калькулятора</w:t>
            </w:r>
          </w:p>
        </w:tc>
        <w:tc>
          <w:tcPr>
            <w:tcW w:w="621" w:type="pct"/>
            <w:vAlign w:val="center"/>
          </w:tcPr>
          <w:p w:rsidR="00CC394F" w:rsidRPr="008A0BB3" w:rsidRDefault="00CC394F" w:rsidP="00DB3193">
            <w:pPr>
              <w:spacing w:after="0" w:line="240" w:lineRule="auto"/>
              <w:jc w:val="center"/>
              <w:rPr>
                <w:rFonts w:ascii="Times New Roman" w:hAnsi="Times New Roman"/>
                <w:bCs/>
                <w:sz w:val="24"/>
                <w:szCs w:val="24"/>
              </w:rPr>
            </w:pPr>
            <w:r w:rsidRPr="008A0BB3">
              <w:rPr>
                <w:rFonts w:ascii="Times New Roman" w:hAnsi="Times New Roman"/>
                <w:bCs/>
                <w:sz w:val="24"/>
                <w:szCs w:val="24"/>
              </w:rPr>
              <w:t>1</w:t>
            </w:r>
          </w:p>
        </w:tc>
        <w:tc>
          <w:tcPr>
            <w:tcW w:w="763" w:type="pct"/>
            <w:vMerge/>
          </w:tcPr>
          <w:p w:rsidR="00CC394F" w:rsidRPr="00751B46" w:rsidRDefault="00CC394F" w:rsidP="00DB3193">
            <w:pPr>
              <w:spacing w:after="0" w:line="240" w:lineRule="auto"/>
              <w:rPr>
                <w:rFonts w:ascii="Times New Roman" w:hAnsi="Times New Roman"/>
                <w:b/>
                <w:bCs/>
                <w:sz w:val="24"/>
                <w:szCs w:val="24"/>
              </w:rPr>
            </w:pPr>
          </w:p>
        </w:tc>
      </w:tr>
      <w:tr w:rsidR="00CC394F" w:rsidRPr="00751B46" w:rsidTr="00DB3193">
        <w:tc>
          <w:tcPr>
            <w:tcW w:w="3616" w:type="pct"/>
            <w:gridSpan w:val="2"/>
          </w:tcPr>
          <w:p w:rsidR="00CC394F" w:rsidRPr="00751B46" w:rsidRDefault="00CC394F" w:rsidP="00DB3193">
            <w:pPr>
              <w:suppressAutoHyphens/>
              <w:spacing w:after="0" w:line="240" w:lineRule="auto"/>
              <w:rPr>
                <w:rFonts w:ascii="Times New Roman" w:hAnsi="Times New Roman"/>
                <w:b/>
                <w:sz w:val="24"/>
                <w:szCs w:val="24"/>
              </w:rPr>
            </w:pPr>
            <w:r w:rsidRPr="00751B46">
              <w:rPr>
                <w:rFonts w:ascii="Times New Roman" w:hAnsi="Times New Roman"/>
                <w:b/>
                <w:sz w:val="24"/>
                <w:szCs w:val="24"/>
              </w:rPr>
              <w:t xml:space="preserve">Промежуточная аттестация </w:t>
            </w:r>
          </w:p>
        </w:tc>
        <w:tc>
          <w:tcPr>
            <w:tcW w:w="621" w:type="pct"/>
            <w:vAlign w:val="center"/>
          </w:tcPr>
          <w:p w:rsidR="00CC394F" w:rsidRPr="00751B46" w:rsidRDefault="0056555E" w:rsidP="00DB319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63" w:type="pct"/>
          </w:tcPr>
          <w:p w:rsidR="00CC394F" w:rsidRPr="00751B46" w:rsidRDefault="00CC394F" w:rsidP="00DB3193">
            <w:pPr>
              <w:spacing w:after="0" w:line="240" w:lineRule="auto"/>
              <w:rPr>
                <w:rFonts w:ascii="Times New Roman" w:hAnsi="Times New Roman"/>
                <w:b/>
                <w:i/>
                <w:sz w:val="24"/>
                <w:szCs w:val="24"/>
              </w:rPr>
            </w:pPr>
          </w:p>
        </w:tc>
      </w:tr>
      <w:tr w:rsidR="00CC394F" w:rsidRPr="00751B46" w:rsidTr="00DB3193">
        <w:tc>
          <w:tcPr>
            <w:tcW w:w="3616" w:type="pct"/>
            <w:gridSpan w:val="2"/>
          </w:tcPr>
          <w:p w:rsidR="00CC394F" w:rsidRPr="00751B46" w:rsidRDefault="00CC394F" w:rsidP="00DB3193">
            <w:pPr>
              <w:spacing w:after="0" w:line="240" w:lineRule="auto"/>
              <w:rPr>
                <w:rFonts w:ascii="Times New Roman" w:hAnsi="Times New Roman"/>
                <w:b/>
                <w:bCs/>
                <w:sz w:val="24"/>
                <w:szCs w:val="24"/>
              </w:rPr>
            </w:pPr>
            <w:r w:rsidRPr="00751B46">
              <w:rPr>
                <w:rFonts w:ascii="Times New Roman" w:hAnsi="Times New Roman"/>
                <w:b/>
                <w:bCs/>
                <w:sz w:val="24"/>
                <w:szCs w:val="24"/>
              </w:rPr>
              <w:t>Всего:</w:t>
            </w:r>
          </w:p>
        </w:tc>
        <w:tc>
          <w:tcPr>
            <w:tcW w:w="621" w:type="pct"/>
            <w:vAlign w:val="center"/>
          </w:tcPr>
          <w:p w:rsidR="00CC394F" w:rsidRPr="00751B46" w:rsidRDefault="0056555E" w:rsidP="00DB3193">
            <w:pPr>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763" w:type="pct"/>
          </w:tcPr>
          <w:p w:rsidR="00CC394F" w:rsidRPr="00751B46" w:rsidRDefault="00CC394F" w:rsidP="00DB3193">
            <w:pPr>
              <w:spacing w:after="0" w:line="240" w:lineRule="auto"/>
              <w:rPr>
                <w:rFonts w:ascii="Times New Roman" w:hAnsi="Times New Roman"/>
                <w:b/>
                <w:bCs/>
                <w:i/>
                <w:sz w:val="24"/>
                <w:szCs w:val="24"/>
              </w:rPr>
            </w:pPr>
          </w:p>
        </w:tc>
      </w:tr>
    </w:tbl>
    <w:p w:rsidR="0075040D" w:rsidRPr="00751B46" w:rsidRDefault="0075040D" w:rsidP="0075040D">
      <w:pPr>
        <w:suppressAutoHyphens/>
        <w:jc w:val="both"/>
        <w:rPr>
          <w:rFonts w:ascii="Times New Roman" w:hAnsi="Times New Roman"/>
          <w:i/>
          <w:sz w:val="24"/>
          <w:szCs w:val="24"/>
        </w:rPr>
      </w:pPr>
    </w:p>
    <w:p w:rsidR="0075040D" w:rsidRPr="00751B46" w:rsidRDefault="0075040D" w:rsidP="0075040D">
      <w:pPr>
        <w:ind w:firstLine="709"/>
        <w:rPr>
          <w:rFonts w:ascii="Times New Roman" w:hAnsi="Times New Roman"/>
          <w:i/>
          <w:sz w:val="24"/>
          <w:szCs w:val="24"/>
        </w:rPr>
        <w:sectPr w:rsidR="0075040D" w:rsidRPr="00751B46" w:rsidSect="00AB08E7">
          <w:pgSz w:w="16840" w:h="11907" w:orient="landscape"/>
          <w:pgMar w:top="851" w:right="1134" w:bottom="851" w:left="992" w:header="709" w:footer="709" w:gutter="0"/>
          <w:cols w:space="720"/>
        </w:sectPr>
      </w:pPr>
    </w:p>
    <w:p w:rsidR="0075040D" w:rsidRPr="00751B46" w:rsidRDefault="0075040D" w:rsidP="0075040D">
      <w:pPr>
        <w:jc w:val="center"/>
        <w:rPr>
          <w:rFonts w:ascii="Times New Roman" w:hAnsi="Times New Roman"/>
          <w:b/>
          <w:bCs/>
          <w:sz w:val="24"/>
          <w:szCs w:val="24"/>
        </w:rPr>
      </w:pPr>
      <w:r w:rsidRPr="00751B46">
        <w:rPr>
          <w:rFonts w:ascii="Times New Roman" w:hAnsi="Times New Roman"/>
          <w:b/>
          <w:bCs/>
          <w:sz w:val="24"/>
          <w:szCs w:val="24"/>
        </w:rPr>
        <w:lastRenderedPageBreak/>
        <w:t>3. УСЛОВИЯ РЕАЛИЗАЦИИ УЧЕБНОЙ ДИСЦИПЛИНЫ</w:t>
      </w:r>
    </w:p>
    <w:p w:rsidR="0075040D" w:rsidRPr="00751B46" w:rsidRDefault="0075040D" w:rsidP="00C70B5C">
      <w:pPr>
        <w:pStyle w:val="ac"/>
        <w:jc w:val="both"/>
        <w:rPr>
          <w:rFonts w:ascii="Times New Roman" w:hAnsi="Times New Roman"/>
          <w:b/>
          <w:sz w:val="24"/>
          <w:szCs w:val="24"/>
        </w:rPr>
      </w:pPr>
      <w:bookmarkStart w:id="1" w:name="_Hlk90308034"/>
      <w:r w:rsidRPr="00751B4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751B46" w:rsidRDefault="0075040D" w:rsidP="00C70B5C">
      <w:pPr>
        <w:pStyle w:val="ac"/>
        <w:jc w:val="both"/>
        <w:rPr>
          <w:rFonts w:ascii="Times New Roman" w:hAnsi="Times New Roman"/>
          <w:i/>
          <w:sz w:val="24"/>
          <w:szCs w:val="24"/>
        </w:rPr>
      </w:pPr>
      <w:r w:rsidRPr="00751B46">
        <w:rPr>
          <w:rFonts w:ascii="Times New Roman" w:hAnsi="Times New Roman"/>
          <w:sz w:val="24"/>
          <w:szCs w:val="24"/>
        </w:rPr>
        <w:t>Кабинет «Гуманитарных и социально-экономических дисциплин», оснащенный</w:t>
      </w:r>
      <w:r w:rsidR="00376F4E" w:rsidRPr="00751B46">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751B46">
        <w:rPr>
          <w:rFonts w:ascii="Times New Roman" w:hAnsi="Times New Roman"/>
          <w:i/>
          <w:sz w:val="24"/>
          <w:szCs w:val="24"/>
        </w:rPr>
        <w:t xml:space="preserve"> </w:t>
      </w:r>
    </w:p>
    <w:p w:rsidR="0075040D" w:rsidRPr="00751B46" w:rsidRDefault="0075040D" w:rsidP="00C70B5C">
      <w:pPr>
        <w:pStyle w:val="ac"/>
        <w:jc w:val="both"/>
        <w:rPr>
          <w:rFonts w:ascii="Times New Roman" w:hAnsi="Times New Roman"/>
          <w:sz w:val="24"/>
          <w:szCs w:val="24"/>
        </w:rPr>
      </w:pPr>
    </w:p>
    <w:p w:rsidR="0075040D" w:rsidRPr="00751B46" w:rsidRDefault="0075040D" w:rsidP="00C70B5C">
      <w:pPr>
        <w:pStyle w:val="ac"/>
        <w:jc w:val="both"/>
        <w:rPr>
          <w:rFonts w:ascii="Times New Roman" w:hAnsi="Times New Roman"/>
          <w:b/>
          <w:sz w:val="24"/>
          <w:szCs w:val="24"/>
        </w:rPr>
      </w:pPr>
      <w:r w:rsidRPr="00751B46">
        <w:rPr>
          <w:rFonts w:ascii="Times New Roman" w:hAnsi="Times New Roman"/>
          <w:b/>
          <w:sz w:val="24"/>
          <w:szCs w:val="24"/>
        </w:rPr>
        <w:t>3.2. Информационное обеспечение реализации программы</w:t>
      </w:r>
    </w:p>
    <w:bookmarkEnd w:id="1"/>
    <w:p w:rsidR="0075040D" w:rsidRPr="00751B46" w:rsidRDefault="0075040D" w:rsidP="00C70B5C">
      <w:pPr>
        <w:pStyle w:val="ac"/>
        <w:jc w:val="both"/>
        <w:rPr>
          <w:rFonts w:ascii="Times New Roman" w:hAnsi="Times New Roman"/>
          <w:sz w:val="24"/>
          <w:szCs w:val="24"/>
        </w:rPr>
      </w:pPr>
      <w:r w:rsidRPr="00751B46">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p>
    <w:p w:rsidR="00C70B5C" w:rsidRPr="00751B46" w:rsidRDefault="00C70B5C" w:rsidP="00C70B5C">
      <w:pPr>
        <w:pStyle w:val="ac"/>
        <w:jc w:val="both"/>
        <w:rPr>
          <w:rFonts w:ascii="Times New Roman" w:hAnsi="Times New Roman"/>
          <w:sz w:val="24"/>
          <w:szCs w:val="24"/>
        </w:rPr>
      </w:pPr>
    </w:p>
    <w:p w:rsidR="00376F4E" w:rsidRPr="00751B46" w:rsidRDefault="00376F4E" w:rsidP="00376F4E">
      <w:pPr>
        <w:ind w:left="360"/>
        <w:contextualSpacing/>
        <w:rPr>
          <w:rFonts w:ascii="Times New Roman" w:hAnsi="Times New Roman"/>
          <w:b/>
          <w:sz w:val="24"/>
          <w:szCs w:val="24"/>
        </w:rPr>
      </w:pPr>
      <w:r w:rsidRPr="00751B46">
        <w:rPr>
          <w:rFonts w:ascii="Times New Roman" w:hAnsi="Times New Roman"/>
          <w:b/>
          <w:sz w:val="24"/>
          <w:szCs w:val="24"/>
        </w:rPr>
        <w:t>3.2.1. Печатные издания</w:t>
      </w:r>
    </w:p>
    <w:p w:rsidR="004336E9" w:rsidRPr="00751B46" w:rsidRDefault="004336E9" w:rsidP="004336E9">
      <w:pPr>
        <w:pStyle w:val="ad"/>
        <w:numPr>
          <w:ilvl w:val="0"/>
          <w:numId w:val="12"/>
        </w:numPr>
        <w:autoSpaceDE w:val="0"/>
        <w:autoSpaceDN w:val="0"/>
        <w:adjustRightInd w:val="0"/>
        <w:spacing w:after="0" w:line="240" w:lineRule="auto"/>
        <w:jc w:val="both"/>
        <w:rPr>
          <w:rFonts w:ascii="Times New Roman" w:hAnsi="Times New Roman"/>
          <w:sz w:val="24"/>
          <w:szCs w:val="24"/>
        </w:rPr>
      </w:pPr>
      <w:r w:rsidRPr="00751B46">
        <w:rPr>
          <w:rFonts w:ascii="Times New Roman" w:hAnsi="Times New Roman"/>
          <w:sz w:val="24"/>
          <w:szCs w:val="24"/>
        </w:rPr>
        <w:t xml:space="preserve">Жданова, А.О. Финансовая грамотность [Текст]: материалы для </w:t>
      </w:r>
      <w:proofErr w:type="gramStart"/>
      <w:r w:rsidRPr="00751B46">
        <w:rPr>
          <w:rFonts w:ascii="Times New Roman" w:hAnsi="Times New Roman"/>
          <w:sz w:val="24"/>
          <w:szCs w:val="24"/>
        </w:rPr>
        <w:t>обучающихся</w:t>
      </w:r>
      <w:proofErr w:type="gramEnd"/>
      <w:r w:rsidRPr="00751B46">
        <w:rPr>
          <w:rFonts w:ascii="Times New Roman" w:hAnsi="Times New Roman"/>
          <w:sz w:val="24"/>
          <w:szCs w:val="24"/>
        </w:rPr>
        <w:t>. Среднее профессиональное образование / А.О. Жданова, Е.В. Савицкая. – Москва: ВАКО, 2020. – 400 с.</w:t>
      </w:r>
    </w:p>
    <w:p w:rsidR="004336E9" w:rsidRPr="00751B46" w:rsidRDefault="004336E9" w:rsidP="004336E9">
      <w:pPr>
        <w:pStyle w:val="ad"/>
        <w:numPr>
          <w:ilvl w:val="0"/>
          <w:numId w:val="12"/>
        </w:numPr>
        <w:autoSpaceDE w:val="0"/>
        <w:autoSpaceDN w:val="0"/>
        <w:adjustRightInd w:val="0"/>
        <w:spacing w:after="0" w:line="240" w:lineRule="auto"/>
        <w:jc w:val="both"/>
        <w:rPr>
          <w:rFonts w:ascii="Times New Roman" w:hAnsi="Times New Roman"/>
          <w:sz w:val="24"/>
          <w:szCs w:val="24"/>
        </w:rPr>
      </w:pPr>
      <w:r w:rsidRPr="00751B46">
        <w:rPr>
          <w:rFonts w:ascii="Times New Roman" w:hAnsi="Times New Roman"/>
          <w:sz w:val="24"/>
          <w:szCs w:val="24"/>
        </w:rPr>
        <w:t>Жданова, А.О. Финансовая грамотность [Текст]: рабочая тетрадь. Среднее профессиональное образование / А.О. Жданова, М.А. Зятьков. – Москва: ВАКО, 2020. – 48 с.</w:t>
      </w:r>
    </w:p>
    <w:p w:rsidR="004336E9" w:rsidRPr="00751B46" w:rsidRDefault="004336E9" w:rsidP="00F42E35">
      <w:pPr>
        <w:spacing w:after="0" w:line="23" w:lineRule="atLeast"/>
        <w:ind w:firstLine="919"/>
        <w:contextualSpacing/>
        <w:rPr>
          <w:rFonts w:ascii="Times New Roman" w:hAnsi="Times New Roman"/>
          <w:b/>
          <w:sz w:val="24"/>
          <w:szCs w:val="24"/>
        </w:rPr>
      </w:pPr>
    </w:p>
    <w:p w:rsidR="004336E9" w:rsidRPr="00751B46" w:rsidRDefault="004336E9" w:rsidP="004336E9">
      <w:pPr>
        <w:pStyle w:val="ad"/>
        <w:ind w:left="284"/>
        <w:rPr>
          <w:rFonts w:ascii="Times New Roman" w:hAnsi="Times New Roman"/>
          <w:b/>
          <w:sz w:val="24"/>
          <w:szCs w:val="24"/>
        </w:rPr>
      </w:pPr>
      <w:r w:rsidRPr="00751B46">
        <w:rPr>
          <w:rFonts w:ascii="Times New Roman" w:hAnsi="Times New Roman"/>
          <w:b/>
          <w:sz w:val="24"/>
          <w:szCs w:val="24"/>
        </w:rPr>
        <w:t>3.2.2. Электронные издания (электронные ресурсы)</w:t>
      </w:r>
    </w:p>
    <w:p w:rsidR="00F42E35" w:rsidRPr="00751B46" w:rsidRDefault="00F42E35" w:rsidP="00F42E35">
      <w:pPr>
        <w:spacing w:after="0" w:line="23" w:lineRule="atLeast"/>
        <w:ind w:firstLine="919"/>
        <w:contextualSpacing/>
        <w:rPr>
          <w:rFonts w:ascii="Times New Roman" w:hAnsi="Times New Roman"/>
          <w:b/>
          <w:sz w:val="24"/>
          <w:szCs w:val="24"/>
        </w:rPr>
      </w:pPr>
      <w:r w:rsidRPr="00751B46">
        <w:rPr>
          <w:rFonts w:ascii="Times New Roman" w:hAnsi="Times New Roman"/>
          <w:b/>
          <w:sz w:val="24"/>
          <w:szCs w:val="24"/>
        </w:rPr>
        <w:t xml:space="preserve">3.2.2. Основные электронные издания </w:t>
      </w:r>
    </w:p>
    <w:p w:rsidR="004118E3" w:rsidRPr="00751B46" w:rsidRDefault="004118E3" w:rsidP="00003EF5">
      <w:pPr>
        <w:pStyle w:val="ad"/>
        <w:numPr>
          <w:ilvl w:val="0"/>
          <w:numId w:val="36"/>
        </w:numPr>
        <w:spacing w:after="0" w:line="23" w:lineRule="atLeast"/>
        <w:ind w:left="284" w:firstLine="0"/>
        <w:jc w:val="both"/>
        <w:rPr>
          <w:rFonts w:ascii="Times New Roman" w:hAnsi="Times New Roman"/>
          <w:sz w:val="24"/>
          <w:szCs w:val="24"/>
        </w:rPr>
      </w:pPr>
      <w:r w:rsidRPr="00751B46">
        <w:rPr>
          <w:rFonts w:ascii="Times New Roman" w:hAnsi="Times New Roman"/>
          <w:sz w:val="24"/>
          <w:szCs w:val="24"/>
        </w:rPr>
        <w:t xml:space="preserve">Налоги и налогообложение. Практикум: учебное пособие для среднего профессионального образования / Д. Г. Черник [и др.]; под редакцией Е. А. Кировой. — 3-е изд., </w:t>
      </w:r>
      <w:proofErr w:type="spellStart"/>
      <w:r w:rsidRPr="00751B46">
        <w:rPr>
          <w:rFonts w:ascii="Times New Roman" w:hAnsi="Times New Roman"/>
          <w:sz w:val="24"/>
          <w:szCs w:val="24"/>
        </w:rPr>
        <w:t>перераб</w:t>
      </w:r>
      <w:proofErr w:type="spellEnd"/>
      <w:r w:rsidRPr="00751B46">
        <w:rPr>
          <w:rFonts w:ascii="Times New Roman" w:hAnsi="Times New Roman"/>
          <w:sz w:val="24"/>
          <w:szCs w:val="24"/>
        </w:rPr>
        <w:t>. и доп. — Москва: Издательство Юрайт, 2023. — 438 с. — (Профессиональное образование). — ISBN 978-5-534-11991-6. — Текст: электронный // Образовательная платформа Юрайт [сайт]. — URL: </w:t>
      </w:r>
      <w:hyperlink r:id="rId10" w:tgtFrame="_blank" w:history="1">
        <w:r w:rsidRPr="00751B46">
          <w:rPr>
            <w:rStyle w:val="ae"/>
            <w:rFonts w:ascii="Times New Roman" w:hAnsi="Times New Roman"/>
            <w:sz w:val="24"/>
            <w:szCs w:val="24"/>
          </w:rPr>
          <w:t>https://www.urait.ru/bcode/511592</w:t>
        </w:r>
      </w:hyperlink>
    </w:p>
    <w:p w:rsidR="004118E3" w:rsidRPr="00751B46" w:rsidRDefault="004118E3" w:rsidP="00003EF5">
      <w:pPr>
        <w:pStyle w:val="ad"/>
        <w:numPr>
          <w:ilvl w:val="0"/>
          <w:numId w:val="36"/>
        </w:numPr>
        <w:spacing w:after="0" w:line="23" w:lineRule="atLeast"/>
        <w:ind w:left="284" w:firstLine="0"/>
        <w:jc w:val="both"/>
        <w:rPr>
          <w:rFonts w:ascii="Times New Roman" w:hAnsi="Times New Roman"/>
          <w:sz w:val="24"/>
          <w:szCs w:val="24"/>
        </w:rPr>
      </w:pPr>
      <w:r w:rsidRPr="00751B46">
        <w:rPr>
          <w:rFonts w:ascii="Times New Roman" w:hAnsi="Times New Roman"/>
          <w:sz w:val="24"/>
          <w:szCs w:val="24"/>
        </w:rPr>
        <w:t>Финансы, денежное обращение и кредит: учебник для среднего профессионального образования / Л. А. </w:t>
      </w:r>
      <w:proofErr w:type="spellStart"/>
      <w:r w:rsidRPr="00751B46">
        <w:rPr>
          <w:rFonts w:ascii="Times New Roman" w:hAnsi="Times New Roman"/>
          <w:sz w:val="24"/>
          <w:szCs w:val="24"/>
        </w:rPr>
        <w:t>Чалдаева</w:t>
      </w:r>
      <w:proofErr w:type="spellEnd"/>
      <w:r w:rsidRPr="00751B46">
        <w:rPr>
          <w:rFonts w:ascii="Times New Roman" w:hAnsi="Times New Roman"/>
          <w:sz w:val="24"/>
          <w:szCs w:val="24"/>
        </w:rPr>
        <w:t xml:space="preserve"> [и др.]; под редакцией Л. А. </w:t>
      </w:r>
      <w:proofErr w:type="spellStart"/>
      <w:r w:rsidRPr="00751B46">
        <w:rPr>
          <w:rFonts w:ascii="Times New Roman" w:hAnsi="Times New Roman"/>
          <w:sz w:val="24"/>
          <w:szCs w:val="24"/>
        </w:rPr>
        <w:t>Чалдаевой</w:t>
      </w:r>
      <w:proofErr w:type="spellEnd"/>
      <w:r w:rsidRPr="00751B46">
        <w:rPr>
          <w:rFonts w:ascii="Times New Roman" w:hAnsi="Times New Roman"/>
          <w:sz w:val="24"/>
          <w:szCs w:val="24"/>
        </w:rPr>
        <w:t xml:space="preserve">. — 4-е изд., </w:t>
      </w:r>
      <w:proofErr w:type="spellStart"/>
      <w:r w:rsidRPr="00751B46">
        <w:rPr>
          <w:rFonts w:ascii="Times New Roman" w:hAnsi="Times New Roman"/>
          <w:sz w:val="24"/>
          <w:szCs w:val="24"/>
        </w:rPr>
        <w:t>испр</w:t>
      </w:r>
      <w:proofErr w:type="spellEnd"/>
      <w:r w:rsidRPr="00751B46">
        <w:rPr>
          <w:rFonts w:ascii="Times New Roman" w:hAnsi="Times New Roman"/>
          <w:sz w:val="24"/>
          <w:szCs w:val="24"/>
        </w:rPr>
        <w:t>. и доп. — Москва: Издательство Юрайт, 2023. — 434 с. — (Профессиональное образование). — ISBN 978-5-534-13969-3. — Текст: электронный // Образовательная платформа Юрайт [сайт]. — URL: </w:t>
      </w:r>
      <w:hyperlink r:id="rId11" w:tgtFrame="_blank" w:history="1">
        <w:r w:rsidRPr="00751B46">
          <w:rPr>
            <w:rStyle w:val="ae"/>
            <w:rFonts w:ascii="Times New Roman" w:hAnsi="Times New Roman"/>
            <w:sz w:val="24"/>
            <w:szCs w:val="24"/>
          </w:rPr>
          <w:t>https://www.urait.ru/bcode/511610</w:t>
        </w:r>
      </w:hyperlink>
    </w:p>
    <w:p w:rsidR="004118E3" w:rsidRPr="00751B46" w:rsidRDefault="004118E3" w:rsidP="00003EF5">
      <w:pPr>
        <w:pStyle w:val="ad"/>
        <w:numPr>
          <w:ilvl w:val="0"/>
          <w:numId w:val="36"/>
        </w:numPr>
        <w:spacing w:after="0" w:line="23" w:lineRule="atLeast"/>
        <w:ind w:left="284" w:firstLine="0"/>
        <w:jc w:val="both"/>
        <w:rPr>
          <w:rFonts w:ascii="Times New Roman" w:hAnsi="Times New Roman"/>
          <w:sz w:val="24"/>
          <w:szCs w:val="24"/>
        </w:rPr>
      </w:pPr>
      <w:proofErr w:type="spellStart"/>
      <w:r w:rsidRPr="00751B46">
        <w:rPr>
          <w:rFonts w:ascii="Times New Roman" w:hAnsi="Times New Roman"/>
          <w:iCs/>
          <w:sz w:val="24"/>
          <w:szCs w:val="24"/>
        </w:rPr>
        <w:t>Фрицлер</w:t>
      </w:r>
      <w:proofErr w:type="spellEnd"/>
      <w:r w:rsidRPr="00751B46">
        <w:rPr>
          <w:rFonts w:ascii="Times New Roman" w:hAnsi="Times New Roman"/>
          <w:iCs/>
          <w:sz w:val="24"/>
          <w:szCs w:val="24"/>
        </w:rPr>
        <w:t>, А. В. </w:t>
      </w:r>
      <w:r w:rsidRPr="00751B46">
        <w:rPr>
          <w:rFonts w:ascii="Times New Roman" w:hAnsi="Times New Roman"/>
          <w:sz w:val="24"/>
          <w:szCs w:val="24"/>
        </w:rPr>
        <w:t> Основы финансовой грамотности: учебное пособие для среднего профессионального образования / А. В. </w:t>
      </w:r>
      <w:proofErr w:type="spellStart"/>
      <w:r w:rsidRPr="00751B46">
        <w:rPr>
          <w:rFonts w:ascii="Times New Roman" w:hAnsi="Times New Roman"/>
          <w:sz w:val="24"/>
          <w:szCs w:val="24"/>
        </w:rPr>
        <w:t>Фрицлер</w:t>
      </w:r>
      <w:proofErr w:type="spellEnd"/>
      <w:r w:rsidRPr="00751B46">
        <w:rPr>
          <w:rFonts w:ascii="Times New Roman" w:hAnsi="Times New Roman"/>
          <w:sz w:val="24"/>
          <w:szCs w:val="24"/>
        </w:rPr>
        <w:t>, Е. А. Тарханова. — Москва: Издательство Юрайт, 2023. — 154 с. — (Профессиональное образование). — ISBN 978-5-534-13794-1. — Текст: электронный // Образовательная платформа Юрайт [сайт]. — URL: </w:t>
      </w:r>
      <w:hyperlink r:id="rId12" w:tgtFrame="_blank" w:history="1">
        <w:r w:rsidRPr="00751B46">
          <w:rPr>
            <w:rStyle w:val="ae"/>
            <w:rFonts w:ascii="Times New Roman" w:hAnsi="Times New Roman"/>
            <w:sz w:val="24"/>
            <w:szCs w:val="24"/>
          </w:rPr>
          <w:t>https://www.urait.ru/bcode/519716</w:t>
        </w:r>
      </w:hyperlink>
      <w:r w:rsidRPr="00751B46">
        <w:rPr>
          <w:rFonts w:ascii="Times New Roman" w:hAnsi="Times New Roman"/>
          <w:sz w:val="24"/>
          <w:szCs w:val="24"/>
        </w:rPr>
        <w:t> </w:t>
      </w:r>
    </w:p>
    <w:p w:rsidR="004A78F9" w:rsidRPr="00751B46" w:rsidRDefault="004A78F9" w:rsidP="00003EF5">
      <w:pPr>
        <w:pStyle w:val="ad"/>
        <w:numPr>
          <w:ilvl w:val="0"/>
          <w:numId w:val="36"/>
        </w:numPr>
        <w:spacing w:after="0" w:line="23" w:lineRule="atLeast"/>
        <w:ind w:left="284" w:firstLine="0"/>
        <w:jc w:val="both"/>
        <w:rPr>
          <w:rFonts w:ascii="Times New Roman" w:hAnsi="Times New Roman"/>
          <w:sz w:val="24"/>
          <w:szCs w:val="24"/>
        </w:rPr>
      </w:pPr>
      <w:proofErr w:type="spellStart"/>
      <w:r w:rsidRPr="00751B46">
        <w:rPr>
          <w:rFonts w:ascii="Times New Roman" w:hAnsi="Times New Roman"/>
          <w:iCs/>
          <w:sz w:val="24"/>
          <w:szCs w:val="24"/>
        </w:rPr>
        <w:t>Чалдаева</w:t>
      </w:r>
      <w:proofErr w:type="spellEnd"/>
      <w:r w:rsidRPr="00751B46">
        <w:rPr>
          <w:rFonts w:ascii="Times New Roman" w:hAnsi="Times New Roman"/>
          <w:iCs/>
          <w:sz w:val="24"/>
          <w:szCs w:val="24"/>
        </w:rPr>
        <w:t>, Л. А.</w:t>
      </w:r>
      <w:r w:rsidRPr="00751B46">
        <w:rPr>
          <w:rFonts w:ascii="Times New Roman" w:hAnsi="Times New Roman"/>
          <w:i/>
          <w:iCs/>
          <w:sz w:val="24"/>
          <w:szCs w:val="24"/>
        </w:rPr>
        <w:t> </w:t>
      </w:r>
      <w:r w:rsidRPr="00751B46">
        <w:rPr>
          <w:rFonts w:ascii="Times New Roman" w:hAnsi="Times New Roman"/>
          <w:sz w:val="24"/>
          <w:szCs w:val="24"/>
        </w:rPr>
        <w:t> Рынок ценных бумаг: учебник для среднего профессионального образования / Л. А. </w:t>
      </w:r>
      <w:proofErr w:type="spellStart"/>
      <w:r w:rsidRPr="00751B46">
        <w:rPr>
          <w:rFonts w:ascii="Times New Roman" w:hAnsi="Times New Roman"/>
          <w:sz w:val="24"/>
          <w:szCs w:val="24"/>
        </w:rPr>
        <w:t>Чалдаева</w:t>
      </w:r>
      <w:proofErr w:type="spellEnd"/>
      <w:r w:rsidRPr="00751B46">
        <w:rPr>
          <w:rFonts w:ascii="Times New Roman" w:hAnsi="Times New Roman"/>
          <w:sz w:val="24"/>
          <w:szCs w:val="24"/>
        </w:rPr>
        <w:t>, А. А. </w:t>
      </w:r>
      <w:proofErr w:type="spellStart"/>
      <w:r w:rsidRPr="00751B46">
        <w:rPr>
          <w:rFonts w:ascii="Times New Roman" w:hAnsi="Times New Roman"/>
          <w:sz w:val="24"/>
          <w:szCs w:val="24"/>
        </w:rPr>
        <w:t>Килячков</w:t>
      </w:r>
      <w:proofErr w:type="spellEnd"/>
      <w:r w:rsidRPr="00751B46">
        <w:rPr>
          <w:rFonts w:ascii="Times New Roman" w:hAnsi="Times New Roman"/>
          <w:sz w:val="24"/>
          <w:szCs w:val="24"/>
        </w:rPr>
        <w:t xml:space="preserve">. — 7-е изд., </w:t>
      </w:r>
      <w:proofErr w:type="spellStart"/>
      <w:r w:rsidRPr="00751B46">
        <w:rPr>
          <w:rFonts w:ascii="Times New Roman" w:hAnsi="Times New Roman"/>
          <w:sz w:val="24"/>
          <w:szCs w:val="24"/>
        </w:rPr>
        <w:t>перераб</w:t>
      </w:r>
      <w:proofErr w:type="spellEnd"/>
      <w:r w:rsidRPr="00751B46">
        <w:rPr>
          <w:rFonts w:ascii="Times New Roman" w:hAnsi="Times New Roman"/>
          <w:sz w:val="24"/>
          <w:szCs w:val="24"/>
        </w:rPr>
        <w:t>. и доп. — Москва: Издательство Юрайт, 2023. — 381 с. — (Профессиональное образование). — ISBN 978-5-534-12325-8. — Текст: электронный // Образовательная платформа Юрайт [сайт]. — URL: </w:t>
      </w:r>
      <w:hyperlink r:id="rId13" w:tgtFrame="_blank" w:history="1">
        <w:r w:rsidRPr="00751B46">
          <w:rPr>
            <w:rStyle w:val="ae"/>
            <w:rFonts w:ascii="Times New Roman" w:hAnsi="Times New Roman"/>
            <w:sz w:val="24"/>
            <w:szCs w:val="24"/>
          </w:rPr>
          <w:t>https://www.urait.ru/bcode/518858</w:t>
        </w:r>
      </w:hyperlink>
    </w:p>
    <w:p w:rsidR="004A78F9" w:rsidRPr="00751B46" w:rsidRDefault="004A78F9" w:rsidP="004A78F9">
      <w:pPr>
        <w:spacing w:after="0" w:line="23" w:lineRule="atLeast"/>
        <w:rPr>
          <w:rFonts w:ascii="Times New Roman" w:hAnsi="Times New Roman"/>
          <w:sz w:val="24"/>
          <w:szCs w:val="24"/>
        </w:rPr>
      </w:pPr>
    </w:p>
    <w:p w:rsidR="004A78F9" w:rsidRPr="00751B46" w:rsidRDefault="004118E3" w:rsidP="004A78F9">
      <w:pPr>
        <w:spacing w:after="0" w:line="23" w:lineRule="atLeast"/>
        <w:rPr>
          <w:rFonts w:ascii="Times New Roman" w:hAnsi="Times New Roman"/>
          <w:b/>
          <w:bCs/>
          <w:sz w:val="24"/>
          <w:szCs w:val="24"/>
        </w:rPr>
      </w:pPr>
      <w:r w:rsidRPr="00751B46">
        <w:rPr>
          <w:rFonts w:ascii="Times New Roman" w:hAnsi="Times New Roman"/>
          <w:b/>
          <w:bCs/>
          <w:sz w:val="24"/>
          <w:szCs w:val="24"/>
        </w:rPr>
        <w:t>3.2.3. Дополнительные источники</w:t>
      </w:r>
    </w:p>
    <w:p w:rsidR="008A0BB3" w:rsidRDefault="008A0BB3" w:rsidP="008A0BB3">
      <w:pPr>
        <w:pStyle w:val="ac"/>
        <w:numPr>
          <w:ilvl w:val="0"/>
          <w:numId w:val="38"/>
        </w:numPr>
        <w:jc w:val="both"/>
        <w:rPr>
          <w:rFonts w:ascii="Times New Roman" w:hAnsi="Times New Roman"/>
          <w:sz w:val="24"/>
          <w:szCs w:val="24"/>
        </w:rPr>
      </w:pPr>
      <w:r>
        <w:rPr>
          <w:rFonts w:ascii="Times New Roman" w:hAnsi="Times New Roman"/>
          <w:sz w:val="24"/>
          <w:szCs w:val="24"/>
        </w:rPr>
        <w:t xml:space="preserve">Банк методических разработок </w:t>
      </w:r>
      <w:r w:rsidRPr="00751B46">
        <w:rPr>
          <w:rFonts w:ascii="Times New Roman" w:hAnsi="Times New Roman"/>
          <w:sz w:val="24"/>
          <w:szCs w:val="24"/>
        </w:rPr>
        <w:t xml:space="preserve">Кузбасса  [Электронный ресурс]. – Режим доступа: </w:t>
      </w:r>
      <w:hyperlink w:history="1"/>
      <w:r w:rsidRPr="00751B46">
        <w:rPr>
          <w:rFonts w:ascii="Times New Roman" w:hAnsi="Times New Roman"/>
          <w:sz w:val="24"/>
          <w:szCs w:val="24"/>
        </w:rPr>
        <w:t xml:space="preserve"> </w:t>
      </w:r>
      <w:hyperlink r:id="rId14" w:history="1">
        <w:r w:rsidRPr="000B782B">
          <w:rPr>
            <w:rStyle w:val="ae"/>
            <w:rFonts w:ascii="Times New Roman" w:hAnsi="Times New Roman"/>
            <w:sz w:val="24"/>
            <w:szCs w:val="24"/>
          </w:rPr>
          <w:t>https://fmc.hse.ru/methbank</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Государственный фонд поддержки предпринимателей Кузбасса  [Электронный ресурс]. – Режим доступа: </w:t>
      </w:r>
      <w:hyperlink w:history="1"/>
      <w:r w:rsidRPr="00751B46">
        <w:rPr>
          <w:rFonts w:ascii="Times New Roman" w:hAnsi="Times New Roman"/>
          <w:sz w:val="24"/>
          <w:szCs w:val="24"/>
        </w:rPr>
        <w:t xml:space="preserve"> </w:t>
      </w:r>
      <w:hyperlink r:id="rId15" w:history="1">
        <w:r w:rsidRPr="00751B46">
          <w:rPr>
            <w:rStyle w:val="ae"/>
            <w:rFonts w:ascii="Times New Roman" w:hAnsi="Times New Roman"/>
            <w:bCs/>
            <w:sz w:val="24"/>
            <w:szCs w:val="24"/>
          </w:rPr>
          <w:t>https://fond42.ru/</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lastRenderedPageBreak/>
        <w:t xml:space="preserve">Кодексы Российской Федерации [Электронный ресурс]. – Режим доступа: </w:t>
      </w:r>
      <w:hyperlink r:id="rId16" w:history="1">
        <w:r w:rsidRPr="00751B46">
          <w:rPr>
            <w:rStyle w:val="ae"/>
            <w:rFonts w:ascii="Times New Roman" w:hAnsi="Times New Roman"/>
            <w:bCs/>
            <w:sz w:val="24"/>
            <w:szCs w:val="24"/>
          </w:rPr>
          <w:t>http://pravo.gov.ru/codex/</w:t>
        </w:r>
      </w:hyperlink>
    </w:p>
    <w:p w:rsidR="00003EF5" w:rsidRPr="00751B46" w:rsidRDefault="00003EF5" w:rsidP="00003EF5">
      <w:pPr>
        <w:pStyle w:val="ac"/>
        <w:numPr>
          <w:ilvl w:val="0"/>
          <w:numId w:val="38"/>
        </w:numPr>
        <w:jc w:val="both"/>
        <w:rPr>
          <w:rFonts w:ascii="Times New Roman" w:hAnsi="Times New Roman"/>
          <w:sz w:val="24"/>
          <w:szCs w:val="24"/>
        </w:rPr>
      </w:pPr>
      <w:r w:rsidRPr="00751B46">
        <w:rPr>
          <w:rFonts w:ascii="Times New Roman" w:hAnsi="Times New Roman"/>
          <w:bCs/>
          <w:sz w:val="24"/>
          <w:szCs w:val="24"/>
        </w:rPr>
        <w:t>Онлайн-уроки финансовой грамотности</w:t>
      </w:r>
      <w:r w:rsidRPr="00751B46">
        <w:rPr>
          <w:rFonts w:ascii="Times New Roman" w:hAnsi="Times New Roman"/>
          <w:sz w:val="24"/>
          <w:szCs w:val="24"/>
          <w:shd w:val="clear" w:color="auto" w:fill="FFFFFF"/>
        </w:rPr>
        <w:t xml:space="preserve"> </w:t>
      </w:r>
      <w:r w:rsidRPr="00751B46">
        <w:rPr>
          <w:rFonts w:ascii="Times New Roman" w:hAnsi="Times New Roman"/>
          <w:bCs/>
          <w:sz w:val="24"/>
          <w:szCs w:val="24"/>
        </w:rPr>
        <w:t xml:space="preserve">[Электронный ресурс] Режим доступа:  </w:t>
      </w:r>
      <w:r w:rsidRPr="00751B46">
        <w:rPr>
          <w:rFonts w:ascii="Times New Roman" w:hAnsi="Times New Roman"/>
          <w:sz w:val="24"/>
          <w:szCs w:val="24"/>
          <w:shd w:val="clear" w:color="auto" w:fill="FFFFFF"/>
        </w:rPr>
        <w:t xml:space="preserve"> </w:t>
      </w:r>
      <w:hyperlink r:id="rId17" w:history="1">
        <w:r w:rsidRPr="00751B46">
          <w:rPr>
            <w:rStyle w:val="ae"/>
            <w:rFonts w:ascii="Times New Roman" w:hAnsi="Times New Roman"/>
            <w:sz w:val="24"/>
            <w:szCs w:val="24"/>
            <w:shd w:val="clear" w:color="auto" w:fill="FFFFFF"/>
          </w:rPr>
          <w:t>https://dni-fg.ru/</w:t>
        </w:r>
      </w:hyperlink>
    </w:p>
    <w:p w:rsidR="008A0BB3" w:rsidRDefault="008A0BB3" w:rsidP="008A0BB3">
      <w:pPr>
        <w:pStyle w:val="ac"/>
        <w:numPr>
          <w:ilvl w:val="0"/>
          <w:numId w:val="38"/>
        </w:numPr>
        <w:jc w:val="both"/>
        <w:rPr>
          <w:rFonts w:ascii="Times New Roman" w:hAnsi="Times New Roman"/>
          <w:sz w:val="24"/>
          <w:szCs w:val="24"/>
        </w:rPr>
      </w:pPr>
      <w:proofErr w:type="gramStart"/>
      <w:r>
        <w:rPr>
          <w:rFonts w:ascii="Times New Roman" w:hAnsi="Times New Roman"/>
          <w:sz w:val="24"/>
          <w:szCs w:val="24"/>
        </w:rPr>
        <w:t xml:space="preserve">Персональный навигатор по финансам </w:t>
      </w:r>
      <w:r w:rsidRPr="00751B46">
        <w:rPr>
          <w:rFonts w:ascii="Times New Roman" w:hAnsi="Times New Roman"/>
          <w:sz w:val="24"/>
          <w:szCs w:val="24"/>
        </w:rPr>
        <w:t>Электронный ресурс] Режим доступа: //</w:t>
      </w:r>
      <w:r w:rsidRPr="008A0BB3">
        <w:t xml:space="preserve"> </w:t>
      </w:r>
      <w:hyperlink r:id="rId18" w:history="1">
        <w:r w:rsidRPr="000B782B">
          <w:rPr>
            <w:rStyle w:val="ae"/>
            <w:rFonts w:ascii="Times New Roman" w:hAnsi="Times New Roman"/>
            <w:sz w:val="24"/>
            <w:szCs w:val="24"/>
          </w:rPr>
          <w:t>https://моифинансы.рф/</w:t>
        </w:r>
      </w:hyperlink>
      <w:proofErr w:type="gramEnd"/>
    </w:p>
    <w:p w:rsidR="00003EF5" w:rsidRPr="00751B46" w:rsidRDefault="00003EF5"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Портал бизнес-навигатора МСП [Электронный ресурс] Режим доступа: // </w:t>
      </w:r>
      <w:hyperlink r:id="rId19" w:history="1">
        <w:r w:rsidRPr="00751B46">
          <w:rPr>
            <w:rStyle w:val="ae"/>
            <w:rFonts w:ascii="Times New Roman" w:hAnsi="Times New Roman"/>
            <w:bCs/>
            <w:sz w:val="24"/>
            <w:szCs w:val="24"/>
            <w:lang w:eastAsia="x-none"/>
          </w:rPr>
          <w:t>https://www.smbn.ru/</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Социальный фонд России [Электронный ресурс]. – Режим доступа:  </w:t>
      </w:r>
      <w:hyperlink r:id="rId20" w:history="1">
        <w:r w:rsidRPr="00751B46">
          <w:rPr>
            <w:rStyle w:val="ae"/>
            <w:rFonts w:ascii="Times New Roman" w:hAnsi="Times New Roman"/>
            <w:bCs/>
            <w:sz w:val="24"/>
            <w:szCs w:val="24"/>
          </w:rPr>
          <w:t>https://sfr.gov.ru/?p=558</w:t>
        </w:r>
      </w:hyperlink>
      <w:r w:rsidRPr="00751B46">
        <w:rPr>
          <w:rFonts w:ascii="Times New Roman" w:hAnsi="Times New Roman"/>
          <w:sz w:val="24"/>
          <w:szCs w:val="24"/>
        </w:rPr>
        <w:t xml:space="preserve"> </w:t>
      </w:r>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Страхование сегодня [Электронный ресурс]. – Режим доступа: </w:t>
      </w:r>
      <w:hyperlink r:id="rId21" w:history="1">
        <w:r w:rsidRPr="00751B46">
          <w:rPr>
            <w:rStyle w:val="ae"/>
            <w:rFonts w:ascii="Times New Roman" w:hAnsi="Times New Roman"/>
            <w:bCs/>
            <w:sz w:val="24"/>
            <w:szCs w:val="24"/>
          </w:rPr>
          <w:t>https://www.insur-info.ru</w:t>
        </w:r>
      </w:hyperlink>
      <w:r w:rsidRPr="00751B46">
        <w:rPr>
          <w:rFonts w:ascii="Times New Roman" w:hAnsi="Times New Roman"/>
          <w:sz w:val="24"/>
          <w:szCs w:val="24"/>
        </w:rPr>
        <w:t xml:space="preserve"> </w:t>
      </w:r>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Федеральная налоговая служба [Электронный ресурс]. – Режим доступа:  </w:t>
      </w:r>
      <w:hyperlink r:id="rId22" w:history="1">
        <w:r w:rsidRPr="00751B46">
          <w:rPr>
            <w:rStyle w:val="ae"/>
            <w:rFonts w:ascii="Times New Roman" w:hAnsi="Times New Roman"/>
            <w:bCs/>
            <w:sz w:val="24"/>
            <w:szCs w:val="24"/>
          </w:rPr>
          <w:t>https://www.nalog.gov.ru/rn42/</w:t>
        </w:r>
      </w:hyperlink>
    </w:p>
    <w:p w:rsidR="008A0BB3" w:rsidRDefault="008A0BB3" w:rsidP="008A0BB3">
      <w:pPr>
        <w:pStyle w:val="ac"/>
        <w:numPr>
          <w:ilvl w:val="0"/>
          <w:numId w:val="38"/>
        </w:numPr>
        <w:jc w:val="both"/>
        <w:rPr>
          <w:rFonts w:ascii="Times New Roman" w:hAnsi="Times New Roman"/>
          <w:sz w:val="24"/>
          <w:szCs w:val="24"/>
        </w:rPr>
      </w:pPr>
      <w:r>
        <w:rPr>
          <w:rFonts w:ascii="Times New Roman" w:hAnsi="Times New Roman"/>
          <w:sz w:val="24"/>
          <w:szCs w:val="24"/>
        </w:rPr>
        <w:t xml:space="preserve">Финансовая культура </w:t>
      </w:r>
      <w:r w:rsidRPr="00751B46">
        <w:rPr>
          <w:rFonts w:ascii="Times New Roman" w:hAnsi="Times New Roman"/>
          <w:sz w:val="24"/>
          <w:szCs w:val="24"/>
        </w:rPr>
        <w:t xml:space="preserve">[Электронный ресурс]. – Режим доступа:  </w:t>
      </w:r>
      <w:hyperlink r:id="rId23" w:history="1">
        <w:r w:rsidRPr="000B782B">
          <w:rPr>
            <w:rStyle w:val="ae"/>
            <w:rFonts w:ascii="Times New Roman" w:hAnsi="Times New Roman"/>
            <w:sz w:val="24"/>
            <w:szCs w:val="24"/>
          </w:rPr>
          <w:t>https://fincult.info/</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Центральный банк Российской Федерации [Электронный ресурс]. – Режим доступа: </w:t>
      </w:r>
      <w:hyperlink r:id="rId24" w:history="1">
        <w:r w:rsidRPr="00751B46">
          <w:rPr>
            <w:rStyle w:val="ae"/>
            <w:rFonts w:ascii="Times New Roman" w:hAnsi="Times New Roman"/>
            <w:bCs/>
            <w:sz w:val="24"/>
            <w:szCs w:val="24"/>
          </w:rPr>
          <w:t>https://cbr.ru/</w:t>
        </w:r>
      </w:hyperlink>
      <w:r w:rsidRPr="00751B46">
        <w:rPr>
          <w:rFonts w:ascii="Times New Roman" w:hAnsi="Times New Roman"/>
          <w:sz w:val="24"/>
          <w:szCs w:val="24"/>
        </w:rPr>
        <w:t xml:space="preserve"> </w:t>
      </w:r>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Цифровая платформа финансовой грамотности населения Кузбасса [Электронный ресурс]. – Режим доступа:  </w:t>
      </w:r>
      <w:hyperlink r:id="rId25" w:history="1">
        <w:r w:rsidRPr="00751B46">
          <w:rPr>
            <w:rStyle w:val="ae"/>
            <w:rFonts w:ascii="Times New Roman" w:hAnsi="Times New Roman"/>
            <w:bCs/>
            <w:sz w:val="24"/>
            <w:szCs w:val="24"/>
          </w:rPr>
          <w:t>https://рцфгк42.рф/</w:t>
        </w:r>
      </w:hyperlink>
    </w:p>
    <w:p w:rsidR="004118E3" w:rsidRPr="00751B46" w:rsidRDefault="004118E3" w:rsidP="00003EF5">
      <w:pPr>
        <w:pStyle w:val="ac"/>
        <w:jc w:val="both"/>
        <w:rPr>
          <w:rFonts w:ascii="Times New Roman" w:hAnsi="Times New Roman"/>
          <w:sz w:val="24"/>
          <w:szCs w:val="24"/>
        </w:rPr>
      </w:pPr>
    </w:p>
    <w:p w:rsidR="004A78F9" w:rsidRPr="00751B46" w:rsidRDefault="004A78F9" w:rsidP="004A78F9">
      <w:pPr>
        <w:spacing w:after="0" w:line="23" w:lineRule="atLeast"/>
        <w:rPr>
          <w:rFonts w:ascii="Times New Roman" w:hAnsi="Times New Roman"/>
          <w:sz w:val="24"/>
          <w:szCs w:val="24"/>
        </w:rPr>
      </w:pPr>
    </w:p>
    <w:p w:rsidR="004A78F9" w:rsidRPr="00751B46" w:rsidRDefault="004A78F9"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003EF5" w:rsidRPr="00751B46" w:rsidRDefault="00003EF5" w:rsidP="004A78F9">
      <w:pPr>
        <w:spacing w:after="0" w:line="23" w:lineRule="atLeast"/>
        <w:rPr>
          <w:rFonts w:ascii="Times New Roman" w:hAnsi="Times New Roman"/>
          <w:sz w:val="24"/>
          <w:szCs w:val="24"/>
        </w:rPr>
      </w:pPr>
    </w:p>
    <w:p w:rsidR="00F42E35" w:rsidRPr="00751B46" w:rsidRDefault="00F42E35" w:rsidP="00F42E35">
      <w:pPr>
        <w:contextualSpacing/>
        <w:jc w:val="center"/>
        <w:rPr>
          <w:rFonts w:ascii="Times New Roman" w:hAnsi="Times New Roman"/>
          <w:b/>
          <w:sz w:val="24"/>
          <w:szCs w:val="24"/>
        </w:rPr>
      </w:pPr>
      <w:r w:rsidRPr="00751B46">
        <w:rPr>
          <w:rFonts w:ascii="Times New Roman" w:hAnsi="Times New Roman"/>
          <w:b/>
          <w:sz w:val="24"/>
          <w:szCs w:val="24"/>
        </w:rPr>
        <w:lastRenderedPageBreak/>
        <w:t xml:space="preserve">4. КОНТРОЛЬ И ОЦЕНКА РЕЗУЛЬТАТОВ ОСВОЕНИЯ  </w:t>
      </w:r>
    </w:p>
    <w:p w:rsidR="00F42E35" w:rsidRPr="00751B46" w:rsidRDefault="00F42E35" w:rsidP="00F42E35">
      <w:pPr>
        <w:contextualSpacing/>
        <w:jc w:val="center"/>
        <w:rPr>
          <w:rFonts w:ascii="Times New Roman" w:hAnsi="Times New Roman"/>
          <w:b/>
          <w:sz w:val="24"/>
          <w:szCs w:val="24"/>
        </w:rPr>
      </w:pPr>
      <w:r w:rsidRPr="00751B46">
        <w:rPr>
          <w:rFonts w:ascii="Times New Roman" w:hAnsi="Times New Roman"/>
          <w:b/>
          <w:sz w:val="24"/>
          <w:szCs w:val="24"/>
        </w:rPr>
        <w:t>УЧЕБНОЙ ДИСЦИПЛИНЫ</w:t>
      </w:r>
    </w:p>
    <w:p w:rsidR="00F42E35" w:rsidRPr="00751B46" w:rsidRDefault="00F42E35" w:rsidP="00F42E3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2"/>
        <w:gridCol w:w="3260"/>
        <w:gridCol w:w="1809"/>
      </w:tblGrid>
      <w:tr w:rsidR="008A0BB3" w:rsidRPr="00671212" w:rsidTr="00DB3193">
        <w:tc>
          <w:tcPr>
            <w:tcW w:w="2352" w:type="pct"/>
          </w:tcPr>
          <w:p w:rsidR="008A0BB3" w:rsidRPr="00671212" w:rsidRDefault="008A0BB3" w:rsidP="00DB3193">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Результаты обучения</w:t>
            </w:r>
          </w:p>
        </w:tc>
        <w:tc>
          <w:tcPr>
            <w:tcW w:w="1703" w:type="pct"/>
          </w:tcPr>
          <w:p w:rsidR="008A0BB3" w:rsidRPr="00671212" w:rsidRDefault="008A0BB3" w:rsidP="00DB3193">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 xml:space="preserve">Критерии оценки </w:t>
            </w:r>
          </w:p>
        </w:tc>
        <w:tc>
          <w:tcPr>
            <w:tcW w:w="945" w:type="pct"/>
          </w:tcPr>
          <w:p w:rsidR="008A0BB3" w:rsidRPr="00671212" w:rsidRDefault="008A0BB3" w:rsidP="00DB3193">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Методы оценки</w:t>
            </w:r>
          </w:p>
        </w:tc>
      </w:tr>
      <w:tr w:rsidR="008A0BB3" w:rsidRPr="00671212" w:rsidTr="00DB3193">
        <w:tc>
          <w:tcPr>
            <w:tcW w:w="2352" w:type="pct"/>
          </w:tcPr>
          <w:p w:rsidR="008A0BB3" w:rsidRPr="00671212" w:rsidRDefault="008A0BB3" w:rsidP="00DB3193">
            <w:pPr>
              <w:spacing w:after="0" w:line="240" w:lineRule="auto"/>
              <w:jc w:val="center"/>
              <w:rPr>
                <w:rFonts w:ascii="Times New Roman" w:hAnsi="Times New Roman"/>
                <w:b/>
                <w:bCs/>
                <w:i/>
                <w:sz w:val="24"/>
                <w:szCs w:val="24"/>
              </w:rPr>
            </w:pPr>
            <w:r w:rsidRPr="00671212">
              <w:rPr>
                <w:rFonts w:ascii="Times New Roman" w:hAnsi="Times New Roman"/>
                <w:bCs/>
                <w:i/>
                <w:sz w:val="24"/>
                <w:szCs w:val="24"/>
              </w:rPr>
              <w:t>Перечень умений, осваиваемых в рамках дисциплины</w:t>
            </w:r>
          </w:p>
        </w:tc>
        <w:tc>
          <w:tcPr>
            <w:tcW w:w="1703" w:type="pct"/>
          </w:tcPr>
          <w:p w:rsidR="008A0BB3" w:rsidRPr="00671212" w:rsidRDefault="008A0BB3" w:rsidP="00DB3193">
            <w:pPr>
              <w:spacing w:after="0" w:line="240" w:lineRule="auto"/>
              <w:jc w:val="center"/>
              <w:rPr>
                <w:rFonts w:ascii="Times New Roman" w:hAnsi="Times New Roman"/>
                <w:b/>
                <w:bCs/>
                <w:i/>
                <w:sz w:val="24"/>
                <w:szCs w:val="24"/>
              </w:rPr>
            </w:pPr>
          </w:p>
        </w:tc>
        <w:tc>
          <w:tcPr>
            <w:tcW w:w="945" w:type="pct"/>
          </w:tcPr>
          <w:p w:rsidR="008A0BB3" w:rsidRPr="00671212" w:rsidRDefault="008A0BB3" w:rsidP="00DB3193">
            <w:pPr>
              <w:spacing w:after="0" w:line="240" w:lineRule="auto"/>
              <w:jc w:val="center"/>
              <w:rPr>
                <w:rFonts w:ascii="Times New Roman" w:hAnsi="Times New Roman"/>
                <w:b/>
                <w:bCs/>
                <w:i/>
                <w:sz w:val="24"/>
                <w:szCs w:val="24"/>
              </w:rPr>
            </w:pPr>
          </w:p>
        </w:tc>
      </w:tr>
      <w:tr w:rsidR="008A0BB3" w:rsidRPr="00671212" w:rsidTr="00DB3193">
        <w:trPr>
          <w:trHeight w:val="5857"/>
        </w:trPr>
        <w:tc>
          <w:tcPr>
            <w:tcW w:w="2352" w:type="pct"/>
          </w:tcPr>
          <w:p w:rsidR="008A0BB3" w:rsidRPr="00671212" w:rsidRDefault="008A0BB3" w:rsidP="00DB3193">
            <w:pPr>
              <w:suppressAutoHyphens/>
              <w:spacing w:after="0" w:line="240" w:lineRule="auto"/>
              <w:rPr>
                <w:rFonts w:ascii="Times New Roman" w:hAnsi="Times New Roman"/>
                <w:bCs/>
                <w:sz w:val="24"/>
                <w:szCs w:val="24"/>
              </w:rPr>
            </w:pPr>
            <w:r w:rsidRPr="00671212">
              <w:rPr>
                <w:rFonts w:ascii="Times New Roman" w:hAnsi="Times New Roman"/>
                <w:sz w:val="24"/>
                <w:szCs w:val="24"/>
              </w:rPr>
              <w:t>- определять актуальность нормативно-правовой документации в профессиональной деятельности;</w:t>
            </w:r>
          </w:p>
          <w:p w:rsidR="008A0BB3" w:rsidRPr="00671212" w:rsidRDefault="008A0BB3" w:rsidP="00DB3193">
            <w:pPr>
              <w:suppressAutoHyphens/>
              <w:spacing w:after="0" w:line="240" w:lineRule="auto"/>
              <w:contextualSpacing/>
              <w:rPr>
                <w:rFonts w:ascii="Times New Roman" w:hAnsi="Times New Roman"/>
                <w:bCs/>
                <w:sz w:val="24"/>
                <w:szCs w:val="24"/>
              </w:rPr>
            </w:pPr>
            <w:r w:rsidRPr="00671212">
              <w:rPr>
                <w:rFonts w:ascii="Times New Roman" w:hAnsi="Times New Roman"/>
                <w:bCs/>
                <w:sz w:val="24"/>
                <w:szCs w:val="24"/>
              </w:rPr>
              <w:t>- применять современную научную профессиональную терминологию</w:t>
            </w:r>
            <w:r>
              <w:rPr>
                <w:rFonts w:ascii="Times New Roman" w:hAnsi="Times New Roman"/>
                <w:bCs/>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определять и выстраивать траектории профессионального развития и самообразования</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выявлять достоинства и недостатки коммерческой идеи</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презентовать идеи открытия собственного дела в профессиональной деятельности</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оформлять бизнес-план; рассчитывать размеры выплат по процентным ставкам кредитования</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презентовать бизнес-идею</w:t>
            </w:r>
          </w:p>
          <w:p w:rsidR="008A0BB3" w:rsidRPr="00671212" w:rsidRDefault="008A0BB3" w:rsidP="00DB3193">
            <w:pPr>
              <w:suppressAutoHyphens/>
              <w:spacing w:after="0" w:line="240" w:lineRule="auto"/>
              <w:contextualSpacing/>
              <w:rPr>
                <w:rFonts w:ascii="Times New Roman" w:hAnsi="Times New Roman"/>
                <w:bCs/>
                <w:sz w:val="24"/>
                <w:szCs w:val="24"/>
              </w:rPr>
            </w:pPr>
            <w:r w:rsidRPr="00671212">
              <w:rPr>
                <w:rFonts w:ascii="Times New Roman" w:hAnsi="Times New Roman"/>
                <w:sz w:val="24"/>
                <w:szCs w:val="24"/>
              </w:rPr>
              <w:t>-определять источники финансирования</w:t>
            </w:r>
          </w:p>
        </w:tc>
        <w:tc>
          <w:tcPr>
            <w:tcW w:w="1703" w:type="pct"/>
            <w:tcBorders>
              <w:top w:val="single" w:sz="4" w:space="0" w:color="auto"/>
              <w:left w:val="single" w:sz="4" w:space="0" w:color="auto"/>
              <w:right w:val="single" w:sz="4" w:space="0" w:color="auto"/>
            </w:tcBorders>
          </w:tcPr>
          <w:p w:rsidR="008A0BB3" w:rsidRPr="00671212" w:rsidRDefault="008A0BB3" w:rsidP="00DB3193">
            <w:pPr>
              <w:spacing w:after="0" w:line="240" w:lineRule="auto"/>
              <w:contextualSpacing/>
              <w:jc w:val="both"/>
              <w:rPr>
                <w:rFonts w:ascii="Times New Roman" w:hAnsi="Times New Roman"/>
                <w:i/>
                <w:sz w:val="24"/>
                <w:szCs w:val="24"/>
              </w:rPr>
            </w:pPr>
            <w:r w:rsidRPr="00671212">
              <w:rPr>
                <w:rFonts w:ascii="Times New Roman" w:eastAsia="Calibri" w:hAnsi="Times New Roman"/>
                <w:sz w:val="24"/>
                <w:szCs w:val="24"/>
              </w:rPr>
              <w:t>- глубина интереса к самообразованию, повышению квалификации в контексте профессионального развития</w:t>
            </w:r>
            <w:r>
              <w:rPr>
                <w:rFonts w:ascii="Times New Roman" w:eastAsia="Calibri" w:hAnsi="Times New Roman"/>
                <w:sz w:val="24"/>
                <w:szCs w:val="24"/>
              </w:rPr>
              <w:t>;</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 полнота и адекватность самоанализа и самооценки</w:t>
            </w:r>
            <w:r>
              <w:rPr>
                <w:rFonts w:ascii="Times New Roman" w:hAnsi="Times New Roman"/>
                <w:bCs/>
                <w:sz w:val="24"/>
                <w:szCs w:val="24"/>
              </w:rPr>
              <w:t>;</w:t>
            </w:r>
            <w:r w:rsidRPr="00671212">
              <w:rPr>
                <w:rFonts w:ascii="Times New Roman" w:hAnsi="Times New Roman"/>
                <w:bCs/>
                <w:sz w:val="24"/>
                <w:szCs w:val="24"/>
              </w:rPr>
              <w:t xml:space="preserve"> </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 обоснованность целей собственного профессионального и личностного развития</w:t>
            </w:r>
            <w:r>
              <w:rPr>
                <w:rFonts w:ascii="Times New Roman" w:hAnsi="Times New Roman"/>
                <w:bCs/>
                <w:sz w:val="24"/>
                <w:szCs w:val="24"/>
              </w:rPr>
              <w:t>;</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 полнота информации, отобранной для профессионального и личностного развития</w:t>
            </w:r>
            <w:r>
              <w:rPr>
                <w:rFonts w:ascii="Times New Roman" w:hAnsi="Times New Roman"/>
                <w:bCs/>
                <w:sz w:val="24"/>
                <w:szCs w:val="24"/>
              </w:rPr>
              <w:t>;</w:t>
            </w:r>
          </w:p>
          <w:p w:rsidR="008A0BB3" w:rsidRPr="00671212" w:rsidRDefault="008A0BB3" w:rsidP="00DB3193">
            <w:pPr>
              <w:spacing w:after="0" w:line="240" w:lineRule="auto"/>
              <w:rPr>
                <w:rFonts w:ascii="Times New Roman" w:hAnsi="Times New Roman"/>
                <w:i/>
                <w:sz w:val="24"/>
                <w:szCs w:val="24"/>
              </w:rPr>
            </w:pPr>
            <w:r w:rsidRPr="00671212">
              <w:rPr>
                <w:rFonts w:ascii="Times New Roman" w:hAnsi="Times New Roman"/>
                <w:bCs/>
                <w:sz w:val="24"/>
                <w:szCs w:val="24"/>
              </w:rPr>
              <w:t>- целесообразность выбранных форм и методов саморазвития и самообразования, повышения квалификации</w:t>
            </w:r>
          </w:p>
        </w:tc>
        <w:tc>
          <w:tcPr>
            <w:tcW w:w="945" w:type="pct"/>
            <w:vMerge w:val="restart"/>
          </w:tcPr>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Защита тра</w:t>
            </w:r>
            <w:r>
              <w:rPr>
                <w:rFonts w:ascii="Times New Roman" w:hAnsi="Times New Roman"/>
                <w:bCs/>
                <w:sz w:val="24"/>
                <w:szCs w:val="24"/>
              </w:rPr>
              <w:t>ектории профессионального роста.</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Экспертная оценка выбранного способа профессионального развития</w:t>
            </w:r>
            <w:r>
              <w:rPr>
                <w:rFonts w:ascii="Times New Roman" w:hAnsi="Times New Roman"/>
                <w:bCs/>
                <w:sz w:val="24"/>
                <w:szCs w:val="24"/>
              </w:rPr>
              <w:t>.</w:t>
            </w:r>
          </w:p>
        </w:tc>
      </w:tr>
      <w:tr w:rsidR="008A0BB3" w:rsidRPr="00671212" w:rsidTr="00DB3193">
        <w:tc>
          <w:tcPr>
            <w:tcW w:w="2352" w:type="pct"/>
          </w:tcPr>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bCs/>
                <w:i/>
                <w:sz w:val="24"/>
                <w:szCs w:val="24"/>
              </w:rPr>
              <w:t>Перечень знаний, осваиваемых в рамках дисциплины</w:t>
            </w:r>
          </w:p>
        </w:tc>
        <w:tc>
          <w:tcPr>
            <w:tcW w:w="1703" w:type="pct"/>
          </w:tcPr>
          <w:p w:rsidR="008A0BB3" w:rsidRPr="00671212" w:rsidRDefault="008A0BB3" w:rsidP="00DB3193">
            <w:pPr>
              <w:spacing w:after="0" w:line="240" w:lineRule="auto"/>
              <w:rPr>
                <w:rFonts w:ascii="Times New Roman" w:hAnsi="Times New Roman"/>
                <w:bCs/>
                <w:sz w:val="24"/>
                <w:szCs w:val="24"/>
              </w:rPr>
            </w:pPr>
          </w:p>
        </w:tc>
        <w:tc>
          <w:tcPr>
            <w:tcW w:w="945" w:type="pct"/>
            <w:vMerge/>
          </w:tcPr>
          <w:p w:rsidR="008A0BB3" w:rsidRPr="00671212" w:rsidRDefault="008A0BB3" w:rsidP="00DB3193">
            <w:pPr>
              <w:spacing w:after="0" w:line="240" w:lineRule="auto"/>
              <w:rPr>
                <w:rFonts w:ascii="Times New Roman" w:hAnsi="Times New Roman"/>
                <w:bCs/>
                <w:sz w:val="24"/>
                <w:szCs w:val="24"/>
              </w:rPr>
            </w:pPr>
          </w:p>
        </w:tc>
      </w:tr>
      <w:tr w:rsidR="008A0BB3" w:rsidRPr="00671212" w:rsidTr="00DB3193">
        <w:tc>
          <w:tcPr>
            <w:tcW w:w="2352" w:type="pct"/>
          </w:tcPr>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bCs/>
                <w:iCs/>
                <w:sz w:val="24"/>
                <w:szCs w:val="24"/>
              </w:rPr>
              <w:t>- содержание актуальной нормативно-правовой документации</w:t>
            </w:r>
            <w:r>
              <w:rPr>
                <w:rFonts w:ascii="Times New Roman" w:hAnsi="Times New Roman"/>
                <w:bCs/>
                <w:iCs/>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xml:space="preserve">- современная научная </w:t>
            </w:r>
            <w:r w:rsidRPr="00671212">
              <w:rPr>
                <w:rFonts w:ascii="Times New Roman" w:hAnsi="Times New Roman"/>
                <w:sz w:val="24"/>
                <w:szCs w:val="24"/>
              </w:rPr>
              <w:br/>
              <w:t>и профессиональная терминология</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возможные траектории профессионального развития</w:t>
            </w:r>
            <w:r>
              <w:rPr>
                <w:rFonts w:ascii="Times New Roman" w:hAnsi="Times New Roman"/>
                <w:sz w:val="24"/>
                <w:szCs w:val="24"/>
              </w:rPr>
              <w:t>;</w:t>
            </w:r>
            <w:r w:rsidRPr="00671212">
              <w:rPr>
                <w:rFonts w:ascii="Times New Roman" w:hAnsi="Times New Roman"/>
                <w:sz w:val="24"/>
                <w:szCs w:val="24"/>
              </w:rPr>
              <w:t xml:space="preserve"> </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и самообразования</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основы предпринимательской деятельности</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основы финансовой грамотности</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правила разработки бизнес-планов</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порядок выстраивания презентации</w:t>
            </w:r>
            <w:r>
              <w:rPr>
                <w:rFonts w:ascii="Times New Roman" w:hAnsi="Times New Roman"/>
                <w:sz w:val="24"/>
                <w:szCs w:val="24"/>
              </w:rPr>
              <w:t>;</w:t>
            </w:r>
          </w:p>
          <w:p w:rsidR="008A0BB3" w:rsidRPr="00671212" w:rsidRDefault="008A0BB3" w:rsidP="00DB3193">
            <w:pPr>
              <w:suppressAutoHyphens/>
              <w:spacing w:after="0" w:line="240" w:lineRule="auto"/>
              <w:contextualSpacing/>
              <w:rPr>
                <w:rFonts w:ascii="Times New Roman" w:hAnsi="Times New Roman"/>
                <w:sz w:val="24"/>
                <w:szCs w:val="24"/>
              </w:rPr>
            </w:pPr>
            <w:r w:rsidRPr="00671212">
              <w:rPr>
                <w:rFonts w:ascii="Times New Roman" w:hAnsi="Times New Roman"/>
                <w:sz w:val="24"/>
                <w:szCs w:val="24"/>
              </w:rPr>
              <w:t>- кредитные банковские продукты</w:t>
            </w:r>
          </w:p>
        </w:tc>
        <w:tc>
          <w:tcPr>
            <w:tcW w:w="1703" w:type="pct"/>
            <w:tcBorders>
              <w:top w:val="single" w:sz="4" w:space="0" w:color="auto"/>
              <w:left w:val="single" w:sz="4" w:space="0" w:color="auto"/>
              <w:right w:val="single" w:sz="4" w:space="0" w:color="auto"/>
            </w:tcBorders>
          </w:tcPr>
          <w:p w:rsidR="008A0BB3" w:rsidRPr="00671212" w:rsidRDefault="008A0BB3" w:rsidP="00DB3193">
            <w:pPr>
              <w:spacing w:after="0" w:line="240" w:lineRule="auto"/>
              <w:contextualSpacing/>
              <w:jc w:val="both"/>
              <w:rPr>
                <w:rFonts w:ascii="Times New Roman" w:eastAsia="Calibri" w:hAnsi="Times New Roman"/>
                <w:sz w:val="24"/>
                <w:szCs w:val="24"/>
              </w:rPr>
            </w:pPr>
            <w:r w:rsidRPr="00671212">
              <w:rPr>
                <w:rFonts w:ascii="Times New Roman" w:eastAsia="Calibri" w:hAnsi="Times New Roman"/>
                <w:sz w:val="24"/>
                <w:szCs w:val="24"/>
              </w:rPr>
              <w:t>- глубина интереса к самообразованию, повышению квалификации в контексте профессионального развития;</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 xml:space="preserve">- полнота и адекватность самоанализа и самооценки </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 обоснованность целей собственного профессионального и личностного развития</w:t>
            </w:r>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 полнота информации, отобранной для профессионального и личностного развития</w:t>
            </w:r>
          </w:p>
          <w:p w:rsidR="008A0BB3" w:rsidRPr="00671212" w:rsidRDefault="008A0BB3" w:rsidP="00DB3193">
            <w:pPr>
              <w:spacing w:after="0" w:line="240" w:lineRule="auto"/>
              <w:rPr>
                <w:rFonts w:ascii="Times New Roman" w:hAnsi="Times New Roman"/>
                <w:i/>
                <w:sz w:val="24"/>
                <w:szCs w:val="24"/>
              </w:rPr>
            </w:pPr>
            <w:r w:rsidRPr="00671212">
              <w:rPr>
                <w:rFonts w:ascii="Times New Roman" w:hAnsi="Times New Roman"/>
                <w:bCs/>
                <w:sz w:val="24"/>
                <w:szCs w:val="24"/>
              </w:rPr>
              <w:t>- целесообразность выбранных форм и методов саморазвития и самообразования, повышения квалификации</w:t>
            </w:r>
          </w:p>
        </w:tc>
        <w:tc>
          <w:tcPr>
            <w:tcW w:w="945" w:type="pct"/>
          </w:tcPr>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Защита траектории профессионального роста</w:t>
            </w:r>
            <w:proofErr w:type="gramStart"/>
            <w:r w:rsidRPr="00671212">
              <w:rPr>
                <w:rFonts w:ascii="Times New Roman" w:hAnsi="Times New Roman"/>
                <w:bCs/>
                <w:sz w:val="24"/>
                <w:szCs w:val="24"/>
              </w:rPr>
              <w:t xml:space="preserve"> </w:t>
            </w:r>
            <w:r>
              <w:rPr>
                <w:rFonts w:ascii="Times New Roman" w:hAnsi="Times New Roman"/>
                <w:bCs/>
                <w:sz w:val="24"/>
                <w:szCs w:val="24"/>
              </w:rPr>
              <w:t>.</w:t>
            </w:r>
            <w:proofErr w:type="gramEnd"/>
          </w:p>
          <w:p w:rsidR="008A0BB3" w:rsidRPr="00671212" w:rsidRDefault="008A0BB3" w:rsidP="00DB3193">
            <w:pPr>
              <w:spacing w:after="0" w:line="240" w:lineRule="auto"/>
              <w:rPr>
                <w:rFonts w:ascii="Times New Roman" w:hAnsi="Times New Roman"/>
                <w:bCs/>
                <w:sz w:val="24"/>
                <w:szCs w:val="24"/>
              </w:rPr>
            </w:pPr>
            <w:r w:rsidRPr="00671212">
              <w:rPr>
                <w:rFonts w:ascii="Times New Roman" w:hAnsi="Times New Roman"/>
                <w:bCs/>
                <w:sz w:val="24"/>
                <w:szCs w:val="24"/>
              </w:rPr>
              <w:t>Экспертная оценка выбранного способа профессионального развития</w:t>
            </w:r>
            <w:r>
              <w:rPr>
                <w:rFonts w:ascii="Times New Roman" w:hAnsi="Times New Roman"/>
                <w:bCs/>
                <w:sz w:val="24"/>
                <w:szCs w:val="24"/>
              </w:rPr>
              <w:t>.</w:t>
            </w:r>
          </w:p>
        </w:tc>
      </w:tr>
    </w:tbl>
    <w:p w:rsidR="00F446D4" w:rsidRPr="00751B46" w:rsidRDefault="00F446D4" w:rsidP="00003EF5">
      <w:pPr>
        <w:spacing w:after="0"/>
        <w:jc w:val="both"/>
        <w:rPr>
          <w:rFonts w:ascii="Times New Roman" w:hAnsi="Times New Roman"/>
          <w:sz w:val="24"/>
          <w:szCs w:val="24"/>
        </w:rPr>
      </w:pPr>
    </w:p>
    <w:sectPr w:rsidR="00F446D4" w:rsidRPr="00751B46"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C0" w:rsidRDefault="002D19C0" w:rsidP="0075040D">
      <w:pPr>
        <w:spacing w:after="0" w:line="240" w:lineRule="auto"/>
      </w:pPr>
      <w:r>
        <w:separator/>
      </w:r>
    </w:p>
  </w:endnote>
  <w:endnote w:type="continuationSeparator" w:id="0">
    <w:p w:rsidR="002D19C0" w:rsidRDefault="002D19C0"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E7" w:rsidRDefault="00AB08E7" w:rsidP="00696C4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08E7" w:rsidRDefault="00AB08E7" w:rsidP="00696C4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E7" w:rsidRDefault="00AB08E7" w:rsidP="00696C4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E08C3">
      <w:rPr>
        <w:rStyle w:val="aa"/>
        <w:noProof/>
      </w:rPr>
      <w:t>7</w:t>
    </w:r>
    <w:r>
      <w:rPr>
        <w:rStyle w:val="aa"/>
      </w:rPr>
      <w:fldChar w:fldCharType="end"/>
    </w:r>
  </w:p>
  <w:p w:rsidR="00AB08E7" w:rsidRDefault="00AB08E7" w:rsidP="00696C4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C0" w:rsidRDefault="002D19C0" w:rsidP="0075040D">
      <w:pPr>
        <w:spacing w:after="0" w:line="240" w:lineRule="auto"/>
      </w:pPr>
      <w:r>
        <w:separator/>
      </w:r>
    </w:p>
  </w:footnote>
  <w:footnote w:type="continuationSeparator" w:id="0">
    <w:p w:rsidR="002D19C0" w:rsidRDefault="002D19C0"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83F"/>
    <w:multiLevelType w:val="hybridMultilevel"/>
    <w:tmpl w:val="EE0C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7650"/>
    <w:multiLevelType w:val="hybridMultilevel"/>
    <w:tmpl w:val="AC524F80"/>
    <w:lvl w:ilvl="0" w:tplc="429261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894A21"/>
    <w:multiLevelType w:val="hybridMultilevel"/>
    <w:tmpl w:val="18FE374A"/>
    <w:lvl w:ilvl="0" w:tplc="0419000F">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42DEE"/>
    <w:multiLevelType w:val="hybridMultilevel"/>
    <w:tmpl w:val="6B58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A5C8C"/>
    <w:multiLevelType w:val="hybridMultilevel"/>
    <w:tmpl w:val="69BE19B4"/>
    <w:lvl w:ilvl="0" w:tplc="0419000F">
      <w:start w:val="1"/>
      <w:numFmt w:val="decimal"/>
      <w:lvlText w:val="%1."/>
      <w:lvlJc w:val="left"/>
      <w:pPr>
        <w:ind w:left="1639" w:hanging="360"/>
      </w:p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6">
    <w:nsid w:val="0E075427"/>
    <w:multiLevelType w:val="hybridMultilevel"/>
    <w:tmpl w:val="F00CBC1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36C5B82"/>
    <w:multiLevelType w:val="hybridMultilevel"/>
    <w:tmpl w:val="BDACFB1A"/>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ABA"/>
    <w:multiLevelType w:val="hybridMultilevel"/>
    <w:tmpl w:val="246E0506"/>
    <w:lvl w:ilvl="0" w:tplc="838052F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2">
    <w:nsid w:val="16D22715"/>
    <w:multiLevelType w:val="hybridMultilevel"/>
    <w:tmpl w:val="280CA9B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716B8"/>
    <w:multiLevelType w:val="hybridMultilevel"/>
    <w:tmpl w:val="6F68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075208"/>
    <w:multiLevelType w:val="hybridMultilevel"/>
    <w:tmpl w:val="6C8831D0"/>
    <w:lvl w:ilvl="0" w:tplc="CF3A5F0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536CF1"/>
    <w:multiLevelType w:val="hybridMultilevel"/>
    <w:tmpl w:val="2BC2102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AB649A"/>
    <w:multiLevelType w:val="hybridMultilevel"/>
    <w:tmpl w:val="746E0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82862"/>
    <w:multiLevelType w:val="hybridMultilevel"/>
    <w:tmpl w:val="E87C9E10"/>
    <w:lvl w:ilvl="0" w:tplc="BD446B1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453E2A11"/>
    <w:multiLevelType w:val="hybridMultilevel"/>
    <w:tmpl w:val="2F38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40B81"/>
    <w:multiLevelType w:val="hybridMultilevel"/>
    <w:tmpl w:val="F868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B060D"/>
    <w:multiLevelType w:val="hybridMultilevel"/>
    <w:tmpl w:val="80408EDC"/>
    <w:lvl w:ilvl="0" w:tplc="0922DD48">
      <w:start w:val="1"/>
      <w:numFmt w:val="decimal"/>
      <w:lvlText w:val="%1."/>
      <w:lvlJc w:val="left"/>
      <w:pPr>
        <w:ind w:left="786" w:hanging="360"/>
      </w:pPr>
      <w:rPr>
        <w:rFonts w:hint="default"/>
        <w:b w:val="0"/>
        <w:bCs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44C7840"/>
    <w:multiLevelType w:val="hybridMultilevel"/>
    <w:tmpl w:val="E8F46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30829"/>
    <w:multiLevelType w:val="hybridMultilevel"/>
    <w:tmpl w:val="8B444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73F97"/>
    <w:multiLevelType w:val="hybridMultilevel"/>
    <w:tmpl w:val="7AD25680"/>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7"/>
  </w:num>
  <w:num w:numId="4">
    <w:abstractNumId w:val="26"/>
  </w:num>
  <w:num w:numId="5">
    <w:abstractNumId w:val="16"/>
  </w:num>
  <w:num w:numId="6">
    <w:abstractNumId w:val="18"/>
  </w:num>
  <w:num w:numId="7">
    <w:abstractNumId w:val="20"/>
  </w:num>
  <w:num w:numId="8">
    <w:abstractNumId w:val="29"/>
  </w:num>
  <w:num w:numId="9">
    <w:abstractNumId w:val="33"/>
  </w:num>
  <w:num w:numId="10">
    <w:abstractNumId w:val="17"/>
  </w:num>
  <w:num w:numId="11">
    <w:abstractNumId w:val="34"/>
  </w:num>
  <w:num w:numId="12">
    <w:abstractNumId w:val="31"/>
  </w:num>
  <w:num w:numId="13">
    <w:abstractNumId w:val="36"/>
  </w:num>
  <w:num w:numId="14">
    <w:abstractNumId w:val="35"/>
  </w:num>
  <w:num w:numId="15">
    <w:abstractNumId w:val="14"/>
  </w:num>
  <w:num w:numId="16">
    <w:abstractNumId w:val="11"/>
  </w:num>
  <w:num w:numId="17">
    <w:abstractNumId w:val="8"/>
  </w:num>
  <w:num w:numId="18">
    <w:abstractNumId w:val="23"/>
  </w:num>
  <w:num w:numId="19">
    <w:abstractNumId w:val="22"/>
  </w:num>
  <w:num w:numId="20">
    <w:abstractNumId w:val="30"/>
  </w:num>
  <w:num w:numId="21">
    <w:abstractNumId w:val="1"/>
  </w:num>
  <w:num w:numId="22">
    <w:abstractNumId w:val="0"/>
  </w:num>
  <w:num w:numId="23">
    <w:abstractNumId w:val="21"/>
  </w:num>
  <w:num w:numId="24">
    <w:abstractNumId w:val="13"/>
  </w:num>
  <w:num w:numId="25">
    <w:abstractNumId w:val="25"/>
  </w:num>
  <w:num w:numId="26">
    <w:abstractNumId w:val="9"/>
  </w:num>
  <w:num w:numId="27">
    <w:abstractNumId w:val="3"/>
  </w:num>
  <w:num w:numId="28">
    <w:abstractNumId w:val="37"/>
  </w:num>
  <w:num w:numId="29">
    <w:abstractNumId w:val="12"/>
  </w:num>
  <w:num w:numId="30">
    <w:abstractNumId w:val="6"/>
  </w:num>
  <w:num w:numId="31">
    <w:abstractNumId w:val="28"/>
  </w:num>
  <w:num w:numId="32">
    <w:abstractNumId w:val="19"/>
  </w:num>
  <w:num w:numId="33">
    <w:abstractNumId w:val="27"/>
  </w:num>
  <w:num w:numId="34">
    <w:abstractNumId w:val="15"/>
  </w:num>
  <w:num w:numId="35">
    <w:abstractNumId w:val="10"/>
  </w:num>
  <w:num w:numId="36">
    <w:abstractNumId w:val="5"/>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3EF5"/>
    <w:rsid w:val="00004757"/>
    <w:rsid w:val="00077FB1"/>
    <w:rsid w:val="000B1434"/>
    <w:rsid w:val="00140B60"/>
    <w:rsid w:val="00157BFE"/>
    <w:rsid w:val="00240115"/>
    <w:rsid w:val="002527A2"/>
    <w:rsid w:val="002643E1"/>
    <w:rsid w:val="0027576F"/>
    <w:rsid w:val="002D19C0"/>
    <w:rsid w:val="00376F4E"/>
    <w:rsid w:val="004070F6"/>
    <w:rsid w:val="004118E3"/>
    <w:rsid w:val="004336E9"/>
    <w:rsid w:val="004A78F9"/>
    <w:rsid w:val="004E0293"/>
    <w:rsid w:val="0056555E"/>
    <w:rsid w:val="00570D2F"/>
    <w:rsid w:val="00572807"/>
    <w:rsid w:val="00575BD8"/>
    <w:rsid w:val="006A0561"/>
    <w:rsid w:val="006D662C"/>
    <w:rsid w:val="00700095"/>
    <w:rsid w:val="00736959"/>
    <w:rsid w:val="0075040D"/>
    <w:rsid w:val="00751B46"/>
    <w:rsid w:val="007E09C7"/>
    <w:rsid w:val="00842097"/>
    <w:rsid w:val="0088313D"/>
    <w:rsid w:val="00894AC8"/>
    <w:rsid w:val="008A0BB3"/>
    <w:rsid w:val="00917D82"/>
    <w:rsid w:val="00941F93"/>
    <w:rsid w:val="009766F4"/>
    <w:rsid w:val="009845EC"/>
    <w:rsid w:val="009B61CD"/>
    <w:rsid w:val="00A02667"/>
    <w:rsid w:val="00AB08E7"/>
    <w:rsid w:val="00AF2AD2"/>
    <w:rsid w:val="00C6091B"/>
    <w:rsid w:val="00C70B5C"/>
    <w:rsid w:val="00C93DE8"/>
    <w:rsid w:val="00CC394F"/>
    <w:rsid w:val="00CE329E"/>
    <w:rsid w:val="00D42421"/>
    <w:rsid w:val="00DC7AA3"/>
    <w:rsid w:val="00EC6618"/>
    <w:rsid w:val="00ED20B1"/>
    <w:rsid w:val="00F42E35"/>
    <w:rsid w:val="00F446D4"/>
    <w:rsid w:val="00FA2BC5"/>
    <w:rsid w:val="00FE08C3"/>
    <w:rsid w:val="00FE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rait.ru/bcode/518858" TargetMode="External"/><Relationship Id="rId18" Type="http://schemas.openxmlformats.org/officeDocument/2006/relationships/hyperlink" Target="https://&#1084;&#1086;&#1080;&#1092;&#1080;&#1085;&#1072;&#1085;&#1089;&#1099;.&#1088;&#109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insur-info.ru" TargetMode="External"/><Relationship Id="rId7" Type="http://schemas.openxmlformats.org/officeDocument/2006/relationships/endnotes" Target="endnotes.xml"/><Relationship Id="rId12" Type="http://schemas.openxmlformats.org/officeDocument/2006/relationships/hyperlink" Target="https://www.urait.ru/bcode/519716" TargetMode="External"/><Relationship Id="rId17" Type="http://schemas.openxmlformats.org/officeDocument/2006/relationships/hyperlink" Target="https://dni-fg.ru/" TargetMode="External"/><Relationship Id="rId25" Type="http://schemas.openxmlformats.org/officeDocument/2006/relationships/hyperlink" Target="https://&#1088;&#1094;&#1092;&#1075;&#1082;42.&#1088;&#1092;/" TargetMode="External"/><Relationship Id="rId2" Type="http://schemas.openxmlformats.org/officeDocument/2006/relationships/styles" Target="styles.xml"/><Relationship Id="rId16" Type="http://schemas.openxmlformats.org/officeDocument/2006/relationships/hyperlink" Target="http://pravo.gov.ru/codex/" TargetMode="External"/><Relationship Id="rId20" Type="http://schemas.openxmlformats.org/officeDocument/2006/relationships/hyperlink" Target="https://sfr.gov.ru/?p=5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rait.ru/bcode/511610" TargetMode="External"/><Relationship Id="rId24" Type="http://schemas.openxmlformats.org/officeDocument/2006/relationships/hyperlink" Target="https://cbr.ru/" TargetMode="External"/><Relationship Id="rId5" Type="http://schemas.openxmlformats.org/officeDocument/2006/relationships/webSettings" Target="webSettings.xml"/><Relationship Id="rId15" Type="http://schemas.openxmlformats.org/officeDocument/2006/relationships/hyperlink" Target="https://fond42.ru/" TargetMode="External"/><Relationship Id="rId23" Type="http://schemas.openxmlformats.org/officeDocument/2006/relationships/hyperlink" Target="https://fincult.info/" TargetMode="External"/><Relationship Id="rId10" Type="http://schemas.openxmlformats.org/officeDocument/2006/relationships/hyperlink" Target="https://www.urait.ru/bcode/511592" TargetMode="External"/><Relationship Id="rId19" Type="http://schemas.openxmlformats.org/officeDocument/2006/relationships/hyperlink" Target="https://www.smb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mc.hse.ru/methbank" TargetMode="External"/><Relationship Id="rId22" Type="http://schemas.openxmlformats.org/officeDocument/2006/relationships/hyperlink" Target="https://www.nalog.gov.ru/rn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K9_5</cp:lastModifiedBy>
  <cp:revision>3</cp:revision>
  <dcterms:created xsi:type="dcterms:W3CDTF">2023-02-19T09:11:00Z</dcterms:created>
  <dcterms:modified xsi:type="dcterms:W3CDTF">2023-02-20T08:09:00Z</dcterms:modified>
</cp:coreProperties>
</file>