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E7" w:rsidRPr="00C43C58" w:rsidRDefault="00AB08E7" w:rsidP="00AB08E7">
      <w:pPr>
        <w:spacing w:after="0"/>
        <w:jc w:val="center"/>
        <w:rPr>
          <w:rFonts w:ascii="Times New Roman" w:hAnsi="Times New Roman"/>
          <w:sz w:val="24"/>
          <w:szCs w:val="24"/>
        </w:rPr>
      </w:pPr>
      <w:r w:rsidRPr="00C43C58">
        <w:rPr>
          <w:rFonts w:ascii="Times New Roman" w:hAnsi="Times New Roman"/>
          <w:sz w:val="24"/>
          <w:szCs w:val="24"/>
        </w:rPr>
        <w:t xml:space="preserve">Государственное профессиональное образовательное учреждение </w:t>
      </w:r>
    </w:p>
    <w:p w:rsidR="00AB08E7" w:rsidRPr="00C43C58" w:rsidRDefault="00AB08E7" w:rsidP="00AB08E7">
      <w:pPr>
        <w:spacing w:after="0"/>
        <w:jc w:val="center"/>
        <w:rPr>
          <w:rFonts w:ascii="Times New Roman" w:hAnsi="Times New Roman"/>
          <w:sz w:val="24"/>
          <w:szCs w:val="24"/>
        </w:rPr>
      </w:pPr>
      <w:r w:rsidRPr="00C43C58">
        <w:rPr>
          <w:rFonts w:ascii="Times New Roman" w:hAnsi="Times New Roman"/>
          <w:sz w:val="24"/>
          <w:szCs w:val="24"/>
        </w:rPr>
        <w:t xml:space="preserve">«Киселёвский педагогический колледж»  </w:t>
      </w: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b/>
          <w:sz w:val="24"/>
          <w:szCs w:val="24"/>
        </w:rPr>
      </w:pPr>
      <w:r w:rsidRPr="00C43C58">
        <w:rPr>
          <w:rFonts w:ascii="Times New Roman" w:hAnsi="Times New Roman"/>
          <w:b/>
          <w:sz w:val="24"/>
          <w:szCs w:val="24"/>
        </w:rPr>
        <w:t>РАБОЧАЯ ПРОГРАММА</w:t>
      </w: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r w:rsidRPr="00C43C58">
        <w:rPr>
          <w:rFonts w:ascii="Times New Roman" w:hAnsi="Times New Roman"/>
          <w:sz w:val="24"/>
          <w:szCs w:val="24"/>
        </w:rPr>
        <w:t xml:space="preserve">учебной дисциплины </w:t>
      </w:r>
      <w:r w:rsidR="00AA1F39">
        <w:rPr>
          <w:rFonts w:ascii="Times New Roman" w:hAnsi="Times New Roman"/>
          <w:sz w:val="24"/>
          <w:szCs w:val="24"/>
        </w:rPr>
        <w:t>АД.01 Социальная адаптация и основы социально-правовых знаний</w:t>
      </w:r>
    </w:p>
    <w:p w:rsidR="00AB08E7" w:rsidRPr="00C43C58" w:rsidRDefault="00AB08E7" w:rsidP="00AB08E7">
      <w:pPr>
        <w:spacing w:after="0"/>
        <w:jc w:val="center"/>
        <w:rPr>
          <w:rFonts w:ascii="Times New Roman" w:hAnsi="Times New Roman"/>
          <w:sz w:val="24"/>
          <w:szCs w:val="24"/>
        </w:rPr>
      </w:pPr>
      <w:r>
        <w:rPr>
          <w:rFonts w:ascii="Times New Roman" w:hAnsi="Times New Roman"/>
          <w:sz w:val="24"/>
          <w:szCs w:val="24"/>
        </w:rPr>
        <w:t xml:space="preserve">        </w:t>
      </w:r>
      <w:r w:rsidRPr="00C43C58">
        <w:rPr>
          <w:rFonts w:ascii="Times New Roman" w:hAnsi="Times New Roman"/>
          <w:sz w:val="24"/>
          <w:szCs w:val="24"/>
        </w:rPr>
        <w:t xml:space="preserve">специальность </w:t>
      </w:r>
      <w:r>
        <w:rPr>
          <w:rFonts w:ascii="Times New Roman" w:hAnsi="Times New Roman"/>
          <w:sz w:val="24"/>
          <w:szCs w:val="24"/>
        </w:rPr>
        <w:t>44.02.0</w:t>
      </w:r>
      <w:r w:rsidR="00295264">
        <w:rPr>
          <w:rFonts w:ascii="Times New Roman" w:hAnsi="Times New Roman"/>
          <w:sz w:val="24"/>
          <w:szCs w:val="24"/>
        </w:rPr>
        <w:t>2 Преподавание в начальных классах</w:t>
      </w: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Default="00AB08E7" w:rsidP="00AB08E7">
      <w:pPr>
        <w:spacing w:after="0"/>
        <w:jc w:val="both"/>
        <w:rPr>
          <w:rFonts w:ascii="Times New Roman" w:hAnsi="Times New Roman"/>
          <w:sz w:val="24"/>
          <w:szCs w:val="24"/>
        </w:rPr>
      </w:pPr>
    </w:p>
    <w:p w:rsidR="00AB08E7" w:rsidRDefault="00AB08E7" w:rsidP="00AB08E7">
      <w:pPr>
        <w:spacing w:after="0"/>
        <w:jc w:val="both"/>
        <w:rPr>
          <w:rFonts w:ascii="Times New Roman" w:hAnsi="Times New Roman"/>
          <w:sz w:val="24"/>
          <w:szCs w:val="24"/>
        </w:rPr>
      </w:pPr>
    </w:p>
    <w:p w:rsidR="00AB08E7"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r w:rsidRPr="00C43C58">
        <w:rPr>
          <w:rFonts w:ascii="Times New Roman" w:hAnsi="Times New Roman"/>
          <w:sz w:val="24"/>
          <w:szCs w:val="24"/>
        </w:rPr>
        <w:t>Кисел</w:t>
      </w:r>
      <w:r>
        <w:rPr>
          <w:rFonts w:ascii="Times New Roman" w:hAnsi="Times New Roman"/>
          <w:sz w:val="24"/>
          <w:szCs w:val="24"/>
        </w:rPr>
        <w:t>ё</w:t>
      </w:r>
      <w:r w:rsidRPr="00C43C58">
        <w:rPr>
          <w:rFonts w:ascii="Times New Roman" w:hAnsi="Times New Roman"/>
          <w:sz w:val="24"/>
          <w:szCs w:val="24"/>
        </w:rPr>
        <w:t xml:space="preserve">вск </w:t>
      </w:r>
    </w:p>
    <w:p w:rsidR="00AB08E7" w:rsidRDefault="00AB08E7" w:rsidP="00AB08E7">
      <w:pPr>
        <w:spacing w:after="0"/>
        <w:jc w:val="center"/>
        <w:rPr>
          <w:rFonts w:ascii="Times New Roman" w:hAnsi="Times New Roman"/>
          <w:sz w:val="24"/>
          <w:szCs w:val="24"/>
        </w:rPr>
        <w:sectPr w:rsidR="00AB08E7" w:rsidSect="00AB08E7">
          <w:footerReference w:type="even" r:id="rId8"/>
          <w:footerReference w:type="default" r:id="rId9"/>
          <w:pgSz w:w="11906" w:h="16838"/>
          <w:pgMar w:top="1134" w:right="850" w:bottom="1134" w:left="1701" w:header="708" w:footer="708" w:gutter="0"/>
          <w:cols w:space="709"/>
          <w:docGrid w:linePitch="360"/>
        </w:sectPr>
      </w:pPr>
      <w:r w:rsidRPr="00C43C58">
        <w:rPr>
          <w:rFonts w:ascii="Times New Roman" w:hAnsi="Times New Roman"/>
          <w:sz w:val="24"/>
          <w:szCs w:val="24"/>
        </w:rPr>
        <w:t>20</w:t>
      </w:r>
      <w:r>
        <w:rPr>
          <w:rFonts w:ascii="Times New Roman" w:hAnsi="Times New Roman"/>
          <w:sz w:val="24"/>
          <w:szCs w:val="24"/>
        </w:rPr>
        <w:t>23</w:t>
      </w:r>
    </w:p>
    <w:tbl>
      <w:tblPr>
        <w:tblStyle w:val="ab"/>
        <w:tblW w:w="9532" w:type="dxa"/>
        <w:tblLook w:val="04A0" w:firstRow="1" w:lastRow="0" w:firstColumn="1" w:lastColumn="0" w:noHBand="0" w:noVBand="1"/>
      </w:tblPr>
      <w:tblGrid>
        <w:gridCol w:w="4765"/>
        <w:gridCol w:w="4767"/>
      </w:tblGrid>
      <w:tr w:rsidR="00AB08E7" w:rsidTr="00AB08E7">
        <w:trPr>
          <w:trHeight w:val="2989"/>
        </w:trPr>
        <w:tc>
          <w:tcPr>
            <w:tcW w:w="4765" w:type="dxa"/>
            <w:tcBorders>
              <w:top w:val="nil"/>
              <w:left w:val="nil"/>
              <w:bottom w:val="nil"/>
              <w:right w:val="nil"/>
            </w:tcBorders>
          </w:tcPr>
          <w:p w:rsidR="00AB08E7" w:rsidRPr="00C43C58" w:rsidRDefault="00AB08E7" w:rsidP="00AB08E7">
            <w:pPr>
              <w:rPr>
                <w:rFonts w:ascii="Times New Roman" w:hAnsi="Times New Roman"/>
                <w:sz w:val="24"/>
                <w:szCs w:val="24"/>
              </w:rPr>
            </w:pPr>
            <w:r>
              <w:rPr>
                <w:rFonts w:ascii="Times New Roman" w:hAnsi="Times New Roman"/>
                <w:sz w:val="24"/>
                <w:szCs w:val="24"/>
              </w:rPr>
              <w:lastRenderedPageBreak/>
              <w:t>О</w:t>
            </w:r>
            <w:r w:rsidRPr="00C43C58">
              <w:rPr>
                <w:rFonts w:ascii="Times New Roman" w:hAnsi="Times New Roman"/>
                <w:sz w:val="24"/>
                <w:szCs w:val="24"/>
              </w:rPr>
              <w:t xml:space="preserve">ДОБРЕНА </w:t>
            </w:r>
          </w:p>
          <w:p w:rsidR="00AB08E7" w:rsidRDefault="00AB08E7" w:rsidP="00AB08E7">
            <w:pPr>
              <w:rPr>
                <w:rFonts w:ascii="Times New Roman" w:hAnsi="Times New Roman"/>
                <w:sz w:val="24"/>
                <w:szCs w:val="24"/>
              </w:rPr>
            </w:pPr>
          </w:p>
          <w:p w:rsidR="00AB08E7" w:rsidRPr="00AB08E7" w:rsidRDefault="00AB08E7" w:rsidP="00AB08E7">
            <w:pPr>
              <w:rPr>
                <w:rFonts w:ascii="Times New Roman" w:hAnsi="Times New Roman"/>
                <w:sz w:val="24"/>
                <w:szCs w:val="24"/>
              </w:rPr>
            </w:pPr>
            <w:r w:rsidRPr="00C43C58">
              <w:rPr>
                <w:rFonts w:ascii="Times New Roman" w:hAnsi="Times New Roman"/>
                <w:sz w:val="24"/>
                <w:szCs w:val="24"/>
              </w:rPr>
              <w:t xml:space="preserve">Кафедрой </w:t>
            </w:r>
            <w:proofErr w:type="gramStart"/>
            <w:r w:rsidRPr="00AB08E7">
              <w:rPr>
                <w:rFonts w:ascii="Times New Roman" w:hAnsi="Times New Roman"/>
                <w:sz w:val="24"/>
                <w:szCs w:val="24"/>
              </w:rPr>
              <w:t>общеобразовательных</w:t>
            </w:r>
            <w:proofErr w:type="gramEnd"/>
            <w:r w:rsidRPr="00AB08E7">
              <w:rPr>
                <w:rFonts w:ascii="Times New Roman" w:hAnsi="Times New Roman"/>
                <w:sz w:val="24"/>
                <w:szCs w:val="24"/>
              </w:rPr>
              <w:t>,</w:t>
            </w:r>
          </w:p>
          <w:p w:rsidR="00AB08E7" w:rsidRPr="00AB08E7" w:rsidRDefault="00AB08E7" w:rsidP="00AB08E7">
            <w:pPr>
              <w:rPr>
                <w:rFonts w:ascii="Times New Roman" w:hAnsi="Times New Roman"/>
                <w:sz w:val="24"/>
                <w:szCs w:val="24"/>
              </w:rPr>
            </w:pPr>
            <w:r w:rsidRPr="00AB08E7">
              <w:rPr>
                <w:rFonts w:ascii="Times New Roman" w:hAnsi="Times New Roman"/>
                <w:sz w:val="24"/>
                <w:szCs w:val="24"/>
              </w:rPr>
              <w:t>социально-гуманитарных дисциплин</w:t>
            </w:r>
          </w:p>
          <w:p w:rsidR="00AB08E7" w:rsidRPr="00C43C58" w:rsidRDefault="00AB08E7" w:rsidP="00AB08E7">
            <w:pPr>
              <w:rPr>
                <w:rFonts w:ascii="Times New Roman" w:hAnsi="Times New Roman"/>
                <w:sz w:val="24"/>
                <w:szCs w:val="24"/>
              </w:rPr>
            </w:pPr>
            <w:r w:rsidRPr="00AB08E7">
              <w:rPr>
                <w:rFonts w:ascii="Times New Roman" w:hAnsi="Times New Roman"/>
                <w:sz w:val="24"/>
                <w:szCs w:val="24"/>
              </w:rPr>
              <w:t>и информационных технологий</w:t>
            </w:r>
          </w:p>
          <w:p w:rsidR="00AB08E7" w:rsidRPr="00C43C58" w:rsidRDefault="00AB08E7" w:rsidP="00AB08E7">
            <w:pPr>
              <w:rPr>
                <w:rFonts w:ascii="Times New Roman" w:hAnsi="Times New Roman"/>
                <w:sz w:val="24"/>
                <w:szCs w:val="24"/>
              </w:rPr>
            </w:pPr>
          </w:p>
          <w:p w:rsidR="00AB08E7" w:rsidRPr="00C43C58" w:rsidRDefault="00AB08E7" w:rsidP="00AB08E7">
            <w:pPr>
              <w:rPr>
                <w:rFonts w:ascii="Times New Roman" w:hAnsi="Times New Roman"/>
                <w:sz w:val="24"/>
                <w:szCs w:val="24"/>
              </w:rPr>
            </w:pPr>
          </w:p>
          <w:p w:rsidR="00AB08E7" w:rsidRPr="00C43C58" w:rsidRDefault="00AB08E7" w:rsidP="00AB08E7">
            <w:pPr>
              <w:rPr>
                <w:rFonts w:ascii="Times New Roman" w:hAnsi="Times New Roman"/>
                <w:sz w:val="24"/>
                <w:szCs w:val="24"/>
              </w:rPr>
            </w:pPr>
            <w:r w:rsidRPr="00C43C58">
              <w:rPr>
                <w:rFonts w:ascii="Times New Roman" w:hAnsi="Times New Roman"/>
                <w:sz w:val="24"/>
                <w:szCs w:val="24"/>
              </w:rPr>
              <w:t xml:space="preserve">Протокол № </w:t>
            </w:r>
            <w:r>
              <w:rPr>
                <w:rFonts w:ascii="Times New Roman" w:hAnsi="Times New Roman"/>
                <w:sz w:val="24"/>
                <w:szCs w:val="24"/>
              </w:rPr>
              <w:t>9</w:t>
            </w:r>
          </w:p>
          <w:p w:rsidR="00AB08E7" w:rsidRPr="00C43C58" w:rsidRDefault="00AB08E7" w:rsidP="00AB08E7">
            <w:pPr>
              <w:rPr>
                <w:rFonts w:ascii="Times New Roman" w:hAnsi="Times New Roman"/>
                <w:sz w:val="24"/>
                <w:szCs w:val="24"/>
              </w:rPr>
            </w:pPr>
            <w:r w:rsidRPr="00C43C58">
              <w:rPr>
                <w:rFonts w:ascii="Times New Roman" w:hAnsi="Times New Roman"/>
                <w:sz w:val="24"/>
                <w:szCs w:val="24"/>
              </w:rPr>
              <w:t>от «</w:t>
            </w:r>
            <w:r>
              <w:rPr>
                <w:rFonts w:ascii="Times New Roman" w:hAnsi="Times New Roman"/>
                <w:sz w:val="24"/>
                <w:szCs w:val="24"/>
              </w:rPr>
              <w:t>23</w:t>
            </w:r>
            <w:r w:rsidRPr="00C43C58">
              <w:rPr>
                <w:rFonts w:ascii="Times New Roman" w:hAnsi="Times New Roman"/>
                <w:sz w:val="24"/>
                <w:szCs w:val="24"/>
              </w:rPr>
              <w:t xml:space="preserve">» </w:t>
            </w:r>
            <w:r>
              <w:rPr>
                <w:rFonts w:ascii="Times New Roman" w:hAnsi="Times New Roman"/>
                <w:sz w:val="24"/>
                <w:szCs w:val="24"/>
              </w:rPr>
              <w:t xml:space="preserve">марта </w:t>
            </w:r>
            <w:r w:rsidRPr="00C43C58">
              <w:rPr>
                <w:rFonts w:ascii="Times New Roman" w:hAnsi="Times New Roman"/>
                <w:sz w:val="24"/>
                <w:szCs w:val="24"/>
              </w:rPr>
              <w:t>20</w:t>
            </w:r>
            <w:r>
              <w:rPr>
                <w:rFonts w:ascii="Times New Roman" w:hAnsi="Times New Roman"/>
                <w:sz w:val="24"/>
                <w:szCs w:val="24"/>
              </w:rPr>
              <w:t>23</w:t>
            </w:r>
            <w:r w:rsidRPr="00C43C58">
              <w:rPr>
                <w:rFonts w:ascii="Times New Roman" w:hAnsi="Times New Roman"/>
                <w:sz w:val="24"/>
                <w:szCs w:val="24"/>
              </w:rPr>
              <w:t xml:space="preserve"> г.</w:t>
            </w:r>
          </w:p>
          <w:p w:rsidR="00AB08E7" w:rsidRPr="00C43C58" w:rsidRDefault="00AB08E7" w:rsidP="00AB08E7">
            <w:pPr>
              <w:rPr>
                <w:rFonts w:ascii="Times New Roman" w:hAnsi="Times New Roman"/>
                <w:sz w:val="24"/>
                <w:szCs w:val="24"/>
              </w:rPr>
            </w:pPr>
          </w:p>
          <w:p w:rsidR="00AB08E7" w:rsidRPr="00C43C58" w:rsidRDefault="00AB08E7" w:rsidP="00AB08E7">
            <w:pPr>
              <w:rPr>
                <w:rFonts w:ascii="Times New Roman" w:hAnsi="Times New Roman"/>
                <w:sz w:val="24"/>
                <w:szCs w:val="24"/>
              </w:rPr>
            </w:pPr>
            <w:r w:rsidRPr="00C43C58">
              <w:rPr>
                <w:rFonts w:ascii="Times New Roman" w:hAnsi="Times New Roman"/>
                <w:sz w:val="24"/>
                <w:szCs w:val="24"/>
              </w:rPr>
              <w:t>Зав кафедрой</w:t>
            </w:r>
          </w:p>
          <w:p w:rsidR="00AB08E7" w:rsidRDefault="00AB08E7" w:rsidP="00AB08E7">
            <w:pPr>
              <w:rPr>
                <w:rFonts w:ascii="Times New Roman" w:hAnsi="Times New Roman"/>
                <w:sz w:val="24"/>
                <w:szCs w:val="24"/>
                <w:u w:val="single"/>
              </w:rPr>
            </w:pPr>
            <w:r w:rsidRPr="00C43C58">
              <w:rPr>
                <w:rFonts w:ascii="Times New Roman" w:hAnsi="Times New Roman"/>
                <w:sz w:val="24"/>
                <w:szCs w:val="24"/>
              </w:rPr>
              <w:t>______________/</w:t>
            </w:r>
            <w:r>
              <w:rPr>
                <w:rFonts w:ascii="Times New Roman" w:hAnsi="Times New Roman"/>
                <w:sz w:val="24"/>
                <w:szCs w:val="24"/>
              </w:rPr>
              <w:t>Сынкова Н.А.</w:t>
            </w:r>
          </w:p>
          <w:p w:rsidR="00AB08E7" w:rsidRPr="00AB08E7" w:rsidRDefault="00AB08E7" w:rsidP="00AB08E7">
            <w:pPr>
              <w:rPr>
                <w:rFonts w:ascii="Times New Roman" w:hAnsi="Times New Roman"/>
                <w:sz w:val="24"/>
                <w:szCs w:val="24"/>
                <w:u w:val="single"/>
              </w:rPr>
            </w:pPr>
            <w:r w:rsidRPr="00C43C58">
              <w:rPr>
                <w:rFonts w:ascii="Times New Roman" w:hAnsi="Times New Roman"/>
                <w:sz w:val="24"/>
                <w:szCs w:val="24"/>
              </w:rPr>
              <w:t xml:space="preserve">подпись </w:t>
            </w:r>
            <w:r w:rsidRPr="00C43C58">
              <w:rPr>
                <w:rFonts w:ascii="Times New Roman" w:hAnsi="Times New Roman"/>
                <w:sz w:val="24"/>
                <w:szCs w:val="24"/>
              </w:rPr>
              <w:tab/>
            </w:r>
            <w:r w:rsidRPr="00C43C58">
              <w:rPr>
                <w:rFonts w:ascii="Times New Roman" w:hAnsi="Times New Roman"/>
                <w:sz w:val="24"/>
                <w:szCs w:val="24"/>
              </w:rPr>
              <w:tab/>
              <w:t xml:space="preserve">Ф.И.О. </w:t>
            </w:r>
          </w:p>
          <w:p w:rsidR="00AB08E7" w:rsidRDefault="00AB08E7" w:rsidP="00AB08E7">
            <w:pPr>
              <w:rPr>
                <w:rFonts w:ascii="Times New Roman" w:hAnsi="Times New Roman"/>
                <w:sz w:val="24"/>
                <w:szCs w:val="24"/>
              </w:rPr>
            </w:pPr>
          </w:p>
        </w:tc>
        <w:tc>
          <w:tcPr>
            <w:tcW w:w="4767" w:type="dxa"/>
            <w:tcBorders>
              <w:top w:val="nil"/>
              <w:left w:val="nil"/>
              <w:bottom w:val="nil"/>
              <w:right w:val="nil"/>
            </w:tcBorders>
          </w:tcPr>
          <w:p w:rsidR="00AA1F39" w:rsidRDefault="00AB08E7" w:rsidP="00AB08E7">
            <w:pPr>
              <w:rPr>
                <w:rFonts w:ascii="Times New Roman" w:hAnsi="Times New Roman"/>
                <w:sz w:val="24"/>
                <w:szCs w:val="24"/>
              </w:rPr>
            </w:pPr>
            <w:proofErr w:type="gramStart"/>
            <w:r w:rsidRPr="00C43C58">
              <w:rPr>
                <w:rFonts w:ascii="Times New Roman" w:hAnsi="Times New Roman"/>
                <w:sz w:val="24"/>
                <w:szCs w:val="24"/>
              </w:rPr>
              <w:t>Разработана</w:t>
            </w:r>
            <w:proofErr w:type="gramEnd"/>
            <w:r w:rsidRPr="00C43C58">
              <w:rPr>
                <w:rFonts w:ascii="Times New Roman" w:hAnsi="Times New Roman"/>
                <w:sz w:val="24"/>
                <w:szCs w:val="24"/>
              </w:rPr>
              <w:t xml:space="preserve"> на основе </w:t>
            </w:r>
          </w:p>
          <w:p w:rsidR="00AB08E7" w:rsidRDefault="00AA1F39" w:rsidP="00AB08E7">
            <w:pPr>
              <w:rPr>
                <w:rFonts w:ascii="Times New Roman" w:hAnsi="Times New Roman"/>
                <w:sz w:val="24"/>
                <w:szCs w:val="24"/>
              </w:rPr>
            </w:pPr>
            <w:r w:rsidRPr="00AA1F39">
              <w:rPr>
                <w:rFonts w:ascii="Times New Roman" w:hAnsi="Times New Roman"/>
                <w:sz w:val="24"/>
                <w:szCs w:val="24"/>
              </w:rPr>
              <w:t xml:space="preserve">Методических рекомендаций по разработке и реализации адаптированных образовательных программ СПО, утв. Минобрнауки России 20.04.2015 г. № 06-830вн.  </w:t>
            </w:r>
          </w:p>
          <w:p w:rsidR="00AA1F39" w:rsidRDefault="00AA1F39" w:rsidP="00AB08E7">
            <w:pPr>
              <w:rPr>
                <w:rFonts w:ascii="Times New Roman" w:hAnsi="Times New Roman"/>
                <w:sz w:val="24"/>
                <w:szCs w:val="24"/>
              </w:rPr>
            </w:pPr>
          </w:p>
          <w:p w:rsidR="00AB08E7" w:rsidRDefault="00AB08E7" w:rsidP="00AB08E7">
            <w:pPr>
              <w:rPr>
                <w:rFonts w:ascii="Times New Roman" w:hAnsi="Times New Roman"/>
                <w:sz w:val="24"/>
                <w:szCs w:val="24"/>
              </w:rPr>
            </w:pPr>
          </w:p>
          <w:p w:rsidR="00AB08E7" w:rsidRPr="00C43C58" w:rsidRDefault="00AB08E7" w:rsidP="00AB08E7">
            <w:pPr>
              <w:rPr>
                <w:rFonts w:ascii="Times New Roman" w:hAnsi="Times New Roman"/>
                <w:sz w:val="24"/>
                <w:szCs w:val="24"/>
              </w:rPr>
            </w:pPr>
            <w:r w:rsidRPr="00C43C58">
              <w:rPr>
                <w:rFonts w:ascii="Times New Roman" w:hAnsi="Times New Roman"/>
                <w:sz w:val="24"/>
                <w:szCs w:val="24"/>
              </w:rPr>
              <w:t xml:space="preserve">Заместитель директора </w:t>
            </w:r>
            <w:proofErr w:type="gramStart"/>
            <w:r w:rsidRPr="00C43C58">
              <w:rPr>
                <w:rFonts w:ascii="Times New Roman" w:hAnsi="Times New Roman"/>
                <w:sz w:val="24"/>
                <w:szCs w:val="24"/>
              </w:rPr>
              <w:t>по</w:t>
            </w:r>
            <w:proofErr w:type="gramEnd"/>
            <w:r w:rsidRPr="00C43C58">
              <w:rPr>
                <w:rFonts w:ascii="Times New Roman" w:hAnsi="Times New Roman"/>
                <w:sz w:val="24"/>
                <w:szCs w:val="24"/>
              </w:rPr>
              <w:t xml:space="preserve"> </w:t>
            </w:r>
          </w:p>
          <w:p w:rsidR="00AB08E7" w:rsidRPr="00C43C58" w:rsidRDefault="00AB08E7" w:rsidP="00AB08E7">
            <w:pPr>
              <w:rPr>
                <w:rFonts w:ascii="Times New Roman" w:hAnsi="Times New Roman"/>
                <w:sz w:val="24"/>
                <w:szCs w:val="24"/>
              </w:rPr>
            </w:pPr>
            <w:r w:rsidRPr="00C43C58">
              <w:rPr>
                <w:rFonts w:ascii="Times New Roman" w:hAnsi="Times New Roman"/>
                <w:sz w:val="24"/>
                <w:szCs w:val="24"/>
              </w:rPr>
              <w:t xml:space="preserve">учебно-методической работе </w:t>
            </w:r>
          </w:p>
          <w:p w:rsidR="00AB08E7" w:rsidRPr="00C43C58" w:rsidRDefault="00AB08E7" w:rsidP="00AB08E7">
            <w:pPr>
              <w:rPr>
                <w:rFonts w:ascii="Times New Roman" w:hAnsi="Times New Roman"/>
                <w:sz w:val="24"/>
                <w:szCs w:val="24"/>
              </w:rPr>
            </w:pPr>
          </w:p>
          <w:p w:rsidR="00AB08E7" w:rsidRDefault="00AB08E7" w:rsidP="00AB08E7">
            <w:pPr>
              <w:rPr>
                <w:rFonts w:ascii="Times New Roman" w:hAnsi="Times New Roman"/>
                <w:sz w:val="24"/>
                <w:szCs w:val="24"/>
                <w:u w:val="single"/>
              </w:rPr>
            </w:pPr>
            <w:r w:rsidRPr="00C43C58">
              <w:rPr>
                <w:rFonts w:ascii="Times New Roman" w:hAnsi="Times New Roman"/>
                <w:sz w:val="24"/>
                <w:szCs w:val="24"/>
              </w:rPr>
              <w:t>______________/</w:t>
            </w:r>
            <w:r>
              <w:rPr>
                <w:rFonts w:ascii="Times New Roman" w:hAnsi="Times New Roman"/>
                <w:sz w:val="24"/>
                <w:szCs w:val="24"/>
              </w:rPr>
              <w:t>Данилина С.А.</w:t>
            </w:r>
          </w:p>
          <w:p w:rsidR="00AB08E7" w:rsidRPr="00AB08E7" w:rsidRDefault="00AB08E7" w:rsidP="00AB08E7">
            <w:pPr>
              <w:rPr>
                <w:rFonts w:ascii="Times New Roman" w:hAnsi="Times New Roman"/>
                <w:sz w:val="24"/>
                <w:szCs w:val="24"/>
                <w:u w:val="single"/>
              </w:rPr>
            </w:pPr>
            <w:r w:rsidRPr="00C43C58">
              <w:rPr>
                <w:rFonts w:ascii="Times New Roman" w:hAnsi="Times New Roman"/>
                <w:sz w:val="24"/>
                <w:szCs w:val="24"/>
              </w:rPr>
              <w:t xml:space="preserve">подпись </w:t>
            </w:r>
            <w:r w:rsidRPr="00C43C58">
              <w:rPr>
                <w:rFonts w:ascii="Times New Roman" w:hAnsi="Times New Roman"/>
                <w:sz w:val="24"/>
                <w:szCs w:val="24"/>
              </w:rPr>
              <w:tab/>
            </w:r>
            <w:r w:rsidRPr="00C43C58">
              <w:rPr>
                <w:rFonts w:ascii="Times New Roman" w:hAnsi="Times New Roman"/>
                <w:sz w:val="24"/>
                <w:szCs w:val="24"/>
              </w:rPr>
              <w:tab/>
              <w:t xml:space="preserve">Ф.И.О. </w:t>
            </w:r>
          </w:p>
          <w:p w:rsidR="00AB08E7" w:rsidRDefault="00AB08E7" w:rsidP="00AB08E7">
            <w:pPr>
              <w:rPr>
                <w:rFonts w:ascii="Times New Roman" w:hAnsi="Times New Roman"/>
                <w:sz w:val="24"/>
                <w:szCs w:val="24"/>
              </w:rPr>
            </w:pPr>
          </w:p>
        </w:tc>
      </w:tr>
    </w:tbl>
    <w:p w:rsidR="00AB08E7" w:rsidRPr="00C43C58" w:rsidRDefault="00AB08E7" w:rsidP="00AB08E7">
      <w:pPr>
        <w:spacing w:after="0"/>
        <w:rPr>
          <w:rFonts w:ascii="Times New Roman" w:hAnsi="Times New Roman"/>
          <w:sz w:val="24"/>
          <w:szCs w:val="24"/>
        </w:rPr>
      </w:pPr>
    </w:p>
    <w:p w:rsidR="00AB08E7" w:rsidRPr="00C43C58" w:rsidRDefault="00AB08E7" w:rsidP="00AB08E7">
      <w:pPr>
        <w:spacing w:after="0"/>
        <w:rPr>
          <w:rFonts w:ascii="Times New Roman" w:hAnsi="Times New Roman"/>
          <w:sz w:val="24"/>
          <w:szCs w:val="24"/>
        </w:rPr>
      </w:pPr>
    </w:p>
    <w:p w:rsidR="00AB08E7" w:rsidRPr="00C43C58" w:rsidRDefault="00AB08E7" w:rsidP="00AB08E7">
      <w:pPr>
        <w:spacing w:after="0"/>
        <w:rPr>
          <w:rFonts w:ascii="Times New Roman" w:hAnsi="Times New Roman"/>
          <w:sz w:val="24"/>
          <w:szCs w:val="24"/>
          <w:u w:val="single"/>
        </w:rPr>
      </w:pPr>
      <w:r w:rsidRPr="00AB08E7">
        <w:rPr>
          <w:rFonts w:ascii="Times New Roman" w:hAnsi="Times New Roman"/>
          <w:sz w:val="24"/>
          <w:szCs w:val="24"/>
        </w:rPr>
        <w:t>Составитель</w:t>
      </w:r>
      <w:r>
        <w:rPr>
          <w:rFonts w:ascii="Times New Roman" w:hAnsi="Times New Roman"/>
          <w:sz w:val="24"/>
          <w:szCs w:val="24"/>
        </w:rPr>
        <w:t xml:space="preserve">: </w:t>
      </w:r>
      <w:r w:rsidRPr="00AB08E7">
        <w:rPr>
          <w:rFonts w:ascii="Times New Roman" w:hAnsi="Times New Roman"/>
          <w:sz w:val="24"/>
          <w:szCs w:val="24"/>
        </w:rPr>
        <w:t>Исакович Оксана Петровна, преподаватель ГПОУ «Киселёвский педагогический колледж»</w:t>
      </w:r>
      <w:r w:rsidRPr="00C43C58">
        <w:rPr>
          <w:rFonts w:ascii="Times New Roman" w:hAnsi="Times New Roman"/>
          <w:sz w:val="24"/>
          <w:szCs w:val="24"/>
        </w:rPr>
        <w:tab/>
      </w:r>
      <w:r w:rsidRPr="00C43C58">
        <w:rPr>
          <w:rFonts w:ascii="Times New Roman" w:hAnsi="Times New Roman"/>
          <w:sz w:val="24"/>
          <w:szCs w:val="24"/>
        </w:rPr>
        <w:tab/>
      </w:r>
    </w:p>
    <w:p w:rsidR="00AB08E7" w:rsidRPr="00C43C58" w:rsidRDefault="00AB08E7" w:rsidP="00AB08E7">
      <w:pPr>
        <w:spacing w:after="0"/>
        <w:ind w:left="708"/>
        <w:rPr>
          <w:rFonts w:ascii="Times New Roman" w:hAnsi="Times New Roman"/>
          <w:sz w:val="24"/>
          <w:szCs w:val="24"/>
        </w:rPr>
      </w:pPr>
    </w:p>
    <w:p w:rsidR="00AB08E7" w:rsidRPr="00C43C58" w:rsidRDefault="00AB08E7" w:rsidP="00AB08E7">
      <w:pPr>
        <w:spacing w:after="0"/>
        <w:rPr>
          <w:rFonts w:ascii="Times New Roman" w:hAnsi="Times New Roman"/>
          <w:sz w:val="24"/>
          <w:szCs w:val="24"/>
        </w:rPr>
      </w:pPr>
    </w:p>
    <w:p w:rsidR="00AB08E7" w:rsidRPr="00C43C58" w:rsidRDefault="00AB08E7" w:rsidP="00AB08E7">
      <w:pPr>
        <w:spacing w:after="0"/>
        <w:rPr>
          <w:rFonts w:ascii="Times New Roman" w:hAnsi="Times New Roman"/>
          <w:sz w:val="24"/>
          <w:szCs w:val="24"/>
        </w:rPr>
      </w:pPr>
    </w:p>
    <w:p w:rsidR="00AB08E7" w:rsidRPr="00C43C58" w:rsidRDefault="00AB08E7" w:rsidP="00AB08E7">
      <w:pPr>
        <w:spacing w:after="0"/>
        <w:rPr>
          <w:rFonts w:ascii="Times New Roman" w:hAnsi="Times New Roman"/>
          <w:sz w:val="24"/>
          <w:szCs w:val="24"/>
        </w:rPr>
      </w:pPr>
    </w:p>
    <w:p w:rsidR="00AB08E7" w:rsidRDefault="00AB08E7" w:rsidP="00AB08E7">
      <w:pPr>
        <w:spacing w:after="0"/>
        <w:rPr>
          <w:rFonts w:ascii="Times New Roman" w:hAnsi="Times New Roman"/>
          <w:b/>
          <w:sz w:val="24"/>
          <w:szCs w:val="24"/>
        </w:rPr>
        <w:sectPr w:rsidR="00AB08E7" w:rsidSect="00AB08E7">
          <w:pgSz w:w="11906" w:h="16838"/>
          <w:pgMar w:top="1134" w:right="850" w:bottom="284" w:left="1701" w:header="708" w:footer="708" w:gutter="0"/>
          <w:cols w:space="720"/>
          <w:docGrid w:linePitch="299"/>
        </w:sect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Pr="00414C20" w:rsidRDefault="00A02667" w:rsidP="00A02667">
      <w:pPr>
        <w:jc w:val="center"/>
        <w:rPr>
          <w:rFonts w:ascii="Times New Roman" w:hAnsi="Times New Roman"/>
          <w:b/>
          <w:i/>
        </w:rPr>
      </w:pPr>
      <w:r w:rsidRPr="00414C20">
        <w:rPr>
          <w:rFonts w:ascii="Times New Roman" w:hAnsi="Times New Roman"/>
          <w:b/>
          <w:i/>
        </w:rPr>
        <w:lastRenderedPageBreak/>
        <w:t>СОДЕРЖАНИЕ</w:t>
      </w:r>
    </w:p>
    <w:tbl>
      <w:tblPr>
        <w:tblStyle w:val="ab"/>
        <w:tblW w:w="0" w:type="auto"/>
        <w:tblLook w:val="04A0" w:firstRow="1" w:lastRow="0" w:firstColumn="1" w:lastColumn="0" w:noHBand="0" w:noVBand="1"/>
      </w:tblPr>
      <w:tblGrid>
        <w:gridCol w:w="8613"/>
        <w:gridCol w:w="958"/>
      </w:tblGrid>
      <w:tr w:rsidR="00A02667" w:rsidTr="00A02667">
        <w:tc>
          <w:tcPr>
            <w:tcW w:w="8613" w:type="dxa"/>
          </w:tcPr>
          <w:p w:rsidR="00A02667" w:rsidRDefault="00A02667" w:rsidP="00A02667">
            <w:pPr>
              <w:rPr>
                <w:rFonts w:ascii="Times New Roman" w:hAnsi="Times New Roman"/>
                <w:b/>
                <w:i/>
              </w:rPr>
            </w:pPr>
          </w:p>
        </w:tc>
        <w:tc>
          <w:tcPr>
            <w:tcW w:w="958" w:type="dxa"/>
          </w:tcPr>
          <w:p w:rsidR="00A02667" w:rsidRPr="00A02667" w:rsidRDefault="00A02667" w:rsidP="00A02667">
            <w:pPr>
              <w:rPr>
                <w:rFonts w:ascii="Times New Roman" w:hAnsi="Times New Roman"/>
              </w:rPr>
            </w:pPr>
            <w:r w:rsidRPr="00A02667">
              <w:rPr>
                <w:rFonts w:ascii="Times New Roman" w:hAnsi="Times New Roman"/>
              </w:rPr>
              <w:t>стр.</w:t>
            </w:r>
          </w:p>
        </w:tc>
      </w:tr>
      <w:tr w:rsidR="00A02667" w:rsidTr="00A02667">
        <w:tc>
          <w:tcPr>
            <w:tcW w:w="8613" w:type="dxa"/>
          </w:tcPr>
          <w:p w:rsidR="00A02667" w:rsidRPr="00A02667" w:rsidRDefault="00A02667" w:rsidP="00A02667">
            <w:pPr>
              <w:jc w:val="both"/>
              <w:rPr>
                <w:rFonts w:ascii="Times New Roman" w:hAnsi="Times New Roman"/>
                <w:b/>
              </w:rPr>
            </w:pPr>
            <w:r>
              <w:rPr>
                <w:rFonts w:ascii="Times New Roman" w:hAnsi="Times New Roman"/>
                <w:b/>
              </w:rPr>
              <w:t xml:space="preserve">1. </w:t>
            </w:r>
            <w:r w:rsidRPr="00A02667">
              <w:rPr>
                <w:rFonts w:ascii="Times New Roman" w:hAnsi="Times New Roman"/>
                <w:b/>
              </w:rPr>
              <w:t>ОБЩАЯ ХАРАКТЕРИСТИКА РАБОЧЕЙ ПРОГРАММЫ УЧЕБНОЙ ДИСЦИПЛИНЫ</w:t>
            </w:r>
          </w:p>
        </w:tc>
        <w:tc>
          <w:tcPr>
            <w:tcW w:w="958" w:type="dxa"/>
          </w:tcPr>
          <w:p w:rsidR="00A02667" w:rsidRDefault="00A02667" w:rsidP="00A02667">
            <w:pPr>
              <w:rPr>
                <w:rFonts w:ascii="Times New Roman" w:hAnsi="Times New Roman"/>
                <w:b/>
                <w:i/>
              </w:rPr>
            </w:pPr>
            <w:r>
              <w:rPr>
                <w:rFonts w:ascii="Times New Roman" w:hAnsi="Times New Roman"/>
                <w:b/>
                <w:i/>
              </w:rPr>
              <w:t>4</w:t>
            </w:r>
          </w:p>
        </w:tc>
      </w:tr>
      <w:tr w:rsidR="00A02667" w:rsidTr="00A02667">
        <w:tc>
          <w:tcPr>
            <w:tcW w:w="8613" w:type="dxa"/>
          </w:tcPr>
          <w:p w:rsidR="00A02667" w:rsidRPr="00A02667" w:rsidRDefault="00A02667" w:rsidP="00A02667">
            <w:pPr>
              <w:jc w:val="both"/>
              <w:rPr>
                <w:rFonts w:ascii="Times New Roman" w:hAnsi="Times New Roman"/>
                <w:b/>
              </w:rPr>
            </w:pPr>
            <w:r>
              <w:rPr>
                <w:rFonts w:ascii="Times New Roman" w:hAnsi="Times New Roman"/>
                <w:b/>
              </w:rPr>
              <w:t xml:space="preserve">2. </w:t>
            </w:r>
            <w:r w:rsidRPr="00A02667">
              <w:rPr>
                <w:rFonts w:ascii="Times New Roman" w:hAnsi="Times New Roman"/>
                <w:b/>
              </w:rPr>
              <w:t>СТРУКТУРА И СОДЕРЖАНИЕ УЧЕБНОЙ ДИСЦИПЛИНЫ</w:t>
            </w:r>
          </w:p>
        </w:tc>
        <w:tc>
          <w:tcPr>
            <w:tcW w:w="958" w:type="dxa"/>
          </w:tcPr>
          <w:p w:rsidR="00A02667" w:rsidRDefault="00E03017" w:rsidP="00A02667">
            <w:pPr>
              <w:rPr>
                <w:rFonts w:ascii="Times New Roman" w:hAnsi="Times New Roman"/>
                <w:b/>
                <w:i/>
              </w:rPr>
            </w:pPr>
            <w:r>
              <w:rPr>
                <w:rFonts w:ascii="Times New Roman" w:hAnsi="Times New Roman"/>
                <w:b/>
                <w:i/>
              </w:rPr>
              <w:t>8</w:t>
            </w:r>
          </w:p>
        </w:tc>
      </w:tr>
      <w:tr w:rsidR="00A02667" w:rsidTr="00A02667">
        <w:tc>
          <w:tcPr>
            <w:tcW w:w="8613" w:type="dxa"/>
          </w:tcPr>
          <w:p w:rsidR="00A02667" w:rsidRPr="00A02667" w:rsidRDefault="00A02667" w:rsidP="00A02667">
            <w:pPr>
              <w:rPr>
                <w:rFonts w:ascii="Times New Roman" w:hAnsi="Times New Roman"/>
                <w:b/>
              </w:rPr>
            </w:pPr>
            <w:r>
              <w:rPr>
                <w:rFonts w:ascii="Times New Roman" w:hAnsi="Times New Roman"/>
                <w:b/>
              </w:rPr>
              <w:t xml:space="preserve">3. </w:t>
            </w:r>
            <w:r w:rsidRPr="00A02667">
              <w:rPr>
                <w:rFonts w:ascii="Times New Roman" w:hAnsi="Times New Roman"/>
                <w:b/>
              </w:rPr>
              <w:t>УСЛОВИЯ РЕАЛИЗАЦИИ УЧЕБНОЙ ДИСЦИПЛИНЫ</w:t>
            </w:r>
          </w:p>
        </w:tc>
        <w:tc>
          <w:tcPr>
            <w:tcW w:w="958" w:type="dxa"/>
          </w:tcPr>
          <w:p w:rsidR="00A02667" w:rsidRDefault="00E03017" w:rsidP="00A02667">
            <w:pPr>
              <w:rPr>
                <w:rFonts w:ascii="Times New Roman" w:hAnsi="Times New Roman"/>
                <w:b/>
                <w:i/>
              </w:rPr>
            </w:pPr>
            <w:r>
              <w:rPr>
                <w:rFonts w:ascii="Times New Roman" w:hAnsi="Times New Roman"/>
                <w:b/>
                <w:i/>
              </w:rPr>
              <w:t>13</w:t>
            </w:r>
          </w:p>
        </w:tc>
      </w:tr>
      <w:tr w:rsidR="00A02667" w:rsidTr="00A02667">
        <w:tc>
          <w:tcPr>
            <w:tcW w:w="8613" w:type="dxa"/>
          </w:tcPr>
          <w:p w:rsidR="00A02667" w:rsidRPr="00A02667" w:rsidRDefault="00A02667" w:rsidP="00A02667">
            <w:pPr>
              <w:rPr>
                <w:rFonts w:ascii="Times New Roman" w:hAnsi="Times New Roman"/>
                <w:b/>
              </w:rPr>
            </w:pPr>
            <w:r>
              <w:rPr>
                <w:rFonts w:ascii="Times New Roman" w:hAnsi="Times New Roman"/>
                <w:b/>
              </w:rPr>
              <w:t xml:space="preserve">4. </w:t>
            </w:r>
            <w:r w:rsidRPr="00A02667">
              <w:rPr>
                <w:rFonts w:ascii="Times New Roman" w:hAnsi="Times New Roman"/>
                <w:b/>
              </w:rPr>
              <w:t>КОНТРОЛЬ И ОЦЕНКА РЕЗУЛЬТАТОВ ОСВОЕНИЯ УЧЕБНОЙ ДИСЦИПЛИНЫ</w:t>
            </w:r>
          </w:p>
          <w:p w:rsidR="00A02667" w:rsidRPr="00A02667" w:rsidRDefault="00A02667" w:rsidP="00A02667">
            <w:pPr>
              <w:rPr>
                <w:rFonts w:ascii="Times New Roman" w:hAnsi="Times New Roman"/>
                <w:b/>
              </w:rPr>
            </w:pPr>
          </w:p>
        </w:tc>
        <w:tc>
          <w:tcPr>
            <w:tcW w:w="958" w:type="dxa"/>
          </w:tcPr>
          <w:p w:rsidR="00A02667" w:rsidRDefault="00E03017" w:rsidP="00A02667">
            <w:pPr>
              <w:rPr>
                <w:rFonts w:ascii="Times New Roman" w:hAnsi="Times New Roman"/>
                <w:b/>
                <w:i/>
              </w:rPr>
            </w:pPr>
            <w:r>
              <w:rPr>
                <w:rFonts w:ascii="Times New Roman" w:hAnsi="Times New Roman"/>
                <w:b/>
                <w:i/>
              </w:rPr>
              <w:t>14</w:t>
            </w:r>
          </w:p>
        </w:tc>
      </w:tr>
    </w:tbl>
    <w:tbl>
      <w:tblPr>
        <w:tblW w:w="0" w:type="auto"/>
        <w:tblLook w:val="01E0" w:firstRow="1" w:lastRow="1" w:firstColumn="1" w:lastColumn="1" w:noHBand="0" w:noVBand="0"/>
      </w:tblPr>
      <w:tblGrid>
        <w:gridCol w:w="7501"/>
        <w:gridCol w:w="1854"/>
      </w:tblGrid>
      <w:tr w:rsidR="0075040D" w:rsidRPr="0075040D" w:rsidTr="004A39E3">
        <w:tc>
          <w:tcPr>
            <w:tcW w:w="7501" w:type="dxa"/>
          </w:tcPr>
          <w:p w:rsidR="0075040D" w:rsidRPr="0075040D" w:rsidRDefault="0075040D" w:rsidP="00A02667">
            <w:pPr>
              <w:suppressAutoHyphens/>
              <w:ind w:left="644"/>
              <w:rPr>
                <w:rFonts w:ascii="Times New Roman" w:hAnsi="Times New Roman"/>
                <w:b/>
                <w:sz w:val="24"/>
                <w:szCs w:val="24"/>
              </w:rPr>
            </w:pPr>
          </w:p>
        </w:tc>
        <w:tc>
          <w:tcPr>
            <w:tcW w:w="1854" w:type="dxa"/>
          </w:tcPr>
          <w:p w:rsidR="0075040D" w:rsidRPr="0075040D" w:rsidRDefault="0075040D" w:rsidP="004A39E3">
            <w:pPr>
              <w:rPr>
                <w:rFonts w:ascii="Times New Roman" w:hAnsi="Times New Roman"/>
                <w:b/>
                <w:sz w:val="24"/>
                <w:szCs w:val="24"/>
              </w:rPr>
            </w:pPr>
          </w:p>
        </w:tc>
      </w:tr>
    </w:tbl>
    <w:p w:rsidR="0075040D" w:rsidRPr="0075040D" w:rsidRDefault="0075040D" w:rsidP="0075040D">
      <w:pPr>
        <w:numPr>
          <w:ilvl w:val="0"/>
          <w:numId w:val="2"/>
        </w:numPr>
        <w:suppressAutoHyphens/>
        <w:spacing w:after="0"/>
        <w:jc w:val="center"/>
        <w:rPr>
          <w:rFonts w:ascii="Times New Roman" w:hAnsi="Times New Roman"/>
          <w:b/>
          <w:sz w:val="24"/>
          <w:szCs w:val="24"/>
        </w:rPr>
      </w:pPr>
      <w:r w:rsidRPr="0075040D">
        <w:rPr>
          <w:rFonts w:ascii="Times New Roman" w:hAnsi="Times New Roman"/>
          <w:b/>
          <w:i/>
          <w:sz w:val="24"/>
          <w:szCs w:val="24"/>
          <w:u w:val="single"/>
        </w:rPr>
        <w:br w:type="page"/>
      </w:r>
      <w:r w:rsidR="00A02667">
        <w:rPr>
          <w:rFonts w:ascii="Times New Roman" w:hAnsi="Times New Roman"/>
          <w:b/>
          <w:sz w:val="24"/>
          <w:szCs w:val="24"/>
        </w:rPr>
        <w:lastRenderedPageBreak/>
        <w:t xml:space="preserve">ОБЩАЯ ХАРАКТЕРИСТИКА </w:t>
      </w:r>
      <w:r w:rsidRPr="0075040D">
        <w:rPr>
          <w:rFonts w:ascii="Times New Roman" w:hAnsi="Times New Roman"/>
          <w:b/>
          <w:sz w:val="24"/>
          <w:szCs w:val="24"/>
        </w:rPr>
        <w:t>РАБОЧЕЙ ПРОГРАММЫ УЧЕБНОЙ ДИСЦИПЛИНЫ</w:t>
      </w:r>
    </w:p>
    <w:p w:rsidR="0075040D" w:rsidRPr="0075040D" w:rsidRDefault="0075040D" w:rsidP="0075040D">
      <w:pPr>
        <w:suppressAutoHyphens/>
        <w:spacing w:after="0" w:line="240" w:lineRule="auto"/>
        <w:ind w:left="720"/>
        <w:jc w:val="center"/>
        <w:rPr>
          <w:rFonts w:ascii="Times New Roman" w:hAnsi="Times New Roman"/>
          <w:b/>
          <w:sz w:val="24"/>
          <w:szCs w:val="24"/>
        </w:rPr>
      </w:pPr>
      <w:r w:rsidRPr="0075040D">
        <w:rPr>
          <w:rFonts w:ascii="Times New Roman" w:hAnsi="Times New Roman"/>
          <w:b/>
          <w:sz w:val="24"/>
          <w:szCs w:val="24"/>
        </w:rPr>
        <w:t xml:space="preserve"> «</w:t>
      </w:r>
      <w:r w:rsidR="00AA1F39" w:rsidRPr="00AA1F39">
        <w:rPr>
          <w:rFonts w:ascii="Times New Roman" w:hAnsi="Times New Roman"/>
          <w:b/>
          <w:sz w:val="24"/>
          <w:szCs w:val="24"/>
        </w:rPr>
        <w:t>АД.01 Социальная адаптация и основы социально-правовых знаний</w:t>
      </w:r>
      <w:r w:rsidRPr="0075040D">
        <w:rPr>
          <w:rFonts w:ascii="Times New Roman" w:hAnsi="Times New Roman"/>
          <w:b/>
          <w:sz w:val="24"/>
          <w:szCs w:val="24"/>
        </w:rPr>
        <w:t>»</w:t>
      </w:r>
    </w:p>
    <w:p w:rsidR="0075040D" w:rsidRPr="0075040D" w:rsidRDefault="0075040D" w:rsidP="0075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842097" w:rsidRPr="00842097" w:rsidRDefault="00842097" w:rsidP="00842097">
      <w:pPr>
        <w:pStyle w:val="ac"/>
        <w:rPr>
          <w:rFonts w:ascii="Times New Roman" w:hAnsi="Times New Roman"/>
          <w:b/>
          <w:sz w:val="24"/>
          <w:szCs w:val="24"/>
        </w:rPr>
      </w:pPr>
      <w:r w:rsidRPr="00842097">
        <w:rPr>
          <w:rFonts w:ascii="Times New Roman" w:hAnsi="Times New Roman"/>
          <w:b/>
          <w:sz w:val="24"/>
          <w:szCs w:val="24"/>
        </w:rPr>
        <w:t xml:space="preserve">1.1. Область применения рабочей программы: </w:t>
      </w:r>
    </w:p>
    <w:p w:rsidR="00842097" w:rsidRDefault="00842097" w:rsidP="00842097">
      <w:pPr>
        <w:pStyle w:val="ac"/>
        <w:jc w:val="both"/>
        <w:rPr>
          <w:rFonts w:ascii="Times New Roman" w:hAnsi="Times New Roman"/>
          <w:sz w:val="24"/>
          <w:szCs w:val="24"/>
        </w:rPr>
      </w:pPr>
      <w:r>
        <w:rPr>
          <w:rFonts w:ascii="Times New Roman" w:hAnsi="Times New Roman"/>
          <w:sz w:val="24"/>
          <w:szCs w:val="24"/>
        </w:rPr>
        <w:tab/>
      </w:r>
      <w:r w:rsidRPr="00842097">
        <w:rPr>
          <w:rFonts w:ascii="Times New Roman" w:hAnsi="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СПО по специальности </w:t>
      </w:r>
      <w:r w:rsidR="00295264">
        <w:rPr>
          <w:rFonts w:ascii="Times New Roman" w:hAnsi="Times New Roman"/>
          <w:sz w:val="24"/>
          <w:szCs w:val="24"/>
        </w:rPr>
        <w:t>44.02.02 Преподавание в начальных классах</w:t>
      </w:r>
      <w:r w:rsidRPr="00842097">
        <w:rPr>
          <w:rFonts w:ascii="Times New Roman" w:hAnsi="Times New Roman"/>
          <w:sz w:val="24"/>
          <w:szCs w:val="24"/>
        </w:rPr>
        <w:t xml:space="preserve">, входящей в состав укрупненной группы специальностей 44.00.00 Образование и педагогические науки. </w:t>
      </w:r>
    </w:p>
    <w:p w:rsidR="00842097" w:rsidRDefault="00842097" w:rsidP="00842097">
      <w:pPr>
        <w:pStyle w:val="ac"/>
        <w:jc w:val="both"/>
        <w:rPr>
          <w:rFonts w:ascii="Times New Roman" w:hAnsi="Times New Roman"/>
          <w:sz w:val="24"/>
          <w:szCs w:val="24"/>
        </w:rPr>
      </w:pPr>
    </w:p>
    <w:p w:rsidR="0075040D" w:rsidRPr="00842097" w:rsidRDefault="00842097" w:rsidP="00842097">
      <w:pPr>
        <w:pStyle w:val="ac"/>
        <w:jc w:val="both"/>
        <w:rPr>
          <w:rFonts w:ascii="Times New Roman" w:hAnsi="Times New Roman"/>
          <w:b/>
          <w:sz w:val="24"/>
          <w:szCs w:val="24"/>
        </w:rPr>
      </w:pPr>
      <w:r w:rsidRPr="00C6091B">
        <w:rPr>
          <w:rFonts w:ascii="Times New Roman" w:hAnsi="Times New Roman"/>
          <w:b/>
          <w:sz w:val="24"/>
          <w:szCs w:val="24"/>
        </w:rPr>
        <w:t>1.2. Место дисциплины в структуре основной профессиональной образовательной программы:</w:t>
      </w:r>
      <w:r w:rsidRPr="00C6091B">
        <w:rPr>
          <w:rFonts w:ascii="Times New Roman" w:hAnsi="Times New Roman"/>
          <w:sz w:val="24"/>
          <w:szCs w:val="24"/>
        </w:rPr>
        <w:t xml:space="preserve"> </w:t>
      </w:r>
    </w:p>
    <w:p w:rsidR="00AA1F39" w:rsidRPr="00AA1F39" w:rsidRDefault="00AA1F39" w:rsidP="00AA1F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A1F39">
        <w:rPr>
          <w:rFonts w:ascii="Times New Roman" w:hAnsi="Times New Roman"/>
          <w:sz w:val="24"/>
          <w:szCs w:val="24"/>
        </w:rPr>
        <w:t xml:space="preserve">Учебная дисциплина «Социальная адаптация и основы социально-правовых знаний» принадлежит к адаптационным дисциплинам. </w:t>
      </w:r>
      <w:proofErr w:type="gramStart"/>
      <w:r w:rsidRPr="00AA1F39">
        <w:rPr>
          <w:rFonts w:ascii="Times New Roman" w:hAnsi="Times New Roman"/>
          <w:sz w:val="24"/>
          <w:szCs w:val="24"/>
        </w:rPr>
        <w:t>Предназначена</w:t>
      </w:r>
      <w:proofErr w:type="gramEnd"/>
      <w:r w:rsidRPr="00AA1F39">
        <w:rPr>
          <w:rFonts w:ascii="Times New Roman" w:hAnsi="Times New Roman"/>
          <w:sz w:val="24"/>
          <w:szCs w:val="24"/>
        </w:rPr>
        <w:t xml:space="preserve"> для социальной и профессиональной адаптации обучающихся инвалидов и ЛОВЗ с учетом особенностей их психофизического развития и индивидуальных возможностей. Данная дисциплина введена за счет часов вариативной части.</w:t>
      </w:r>
    </w:p>
    <w:p w:rsidR="00C6091B" w:rsidRPr="00C6091B" w:rsidRDefault="00C6091B" w:rsidP="00C6091B">
      <w:pPr>
        <w:pStyle w:val="ac"/>
        <w:rPr>
          <w:rFonts w:ascii="Times New Roman" w:hAnsi="Times New Roman"/>
          <w:sz w:val="24"/>
          <w:szCs w:val="24"/>
        </w:rPr>
      </w:pPr>
      <w:r w:rsidRPr="00C6091B">
        <w:rPr>
          <w:rFonts w:ascii="Times New Roman" w:hAnsi="Times New Roman"/>
          <w:sz w:val="24"/>
          <w:szCs w:val="24"/>
        </w:rPr>
        <w:tab/>
      </w:r>
    </w:p>
    <w:p w:rsidR="0075040D" w:rsidRPr="0075040D" w:rsidRDefault="0075040D" w:rsidP="0075040D">
      <w:pPr>
        <w:spacing w:after="0"/>
        <w:ind w:firstLine="709"/>
        <w:jc w:val="both"/>
        <w:rPr>
          <w:rFonts w:ascii="Times New Roman" w:hAnsi="Times New Roman"/>
          <w:b/>
          <w:sz w:val="24"/>
          <w:szCs w:val="24"/>
        </w:rPr>
      </w:pPr>
      <w:r w:rsidRPr="0075040D">
        <w:rPr>
          <w:rFonts w:ascii="Times New Roman" w:hAnsi="Times New Roman"/>
          <w:b/>
          <w:sz w:val="24"/>
          <w:szCs w:val="24"/>
        </w:rPr>
        <w:t>1.</w:t>
      </w:r>
      <w:r w:rsidR="00C6091B">
        <w:rPr>
          <w:rFonts w:ascii="Times New Roman" w:hAnsi="Times New Roman"/>
          <w:b/>
          <w:sz w:val="24"/>
          <w:szCs w:val="24"/>
        </w:rPr>
        <w:t>3</w:t>
      </w:r>
      <w:r w:rsidRPr="0075040D">
        <w:rPr>
          <w:rFonts w:ascii="Times New Roman" w:hAnsi="Times New Roman"/>
          <w:b/>
          <w:sz w:val="24"/>
          <w:szCs w:val="24"/>
        </w:rPr>
        <w:t>. Цель и планируемые результаты освоения дисциплины:</w:t>
      </w:r>
    </w:p>
    <w:p w:rsidR="0075040D" w:rsidRDefault="00AA1F39" w:rsidP="0075040D">
      <w:pPr>
        <w:suppressAutoHyphens/>
        <w:spacing w:after="0" w:line="240" w:lineRule="auto"/>
        <w:ind w:firstLine="709"/>
        <w:jc w:val="both"/>
        <w:rPr>
          <w:rFonts w:ascii="Times New Roman" w:hAnsi="Times New Roman"/>
          <w:sz w:val="24"/>
          <w:szCs w:val="24"/>
        </w:rPr>
      </w:pPr>
      <w:r w:rsidRPr="00AA1F39">
        <w:rPr>
          <w:rFonts w:ascii="Times New Roman" w:hAnsi="Times New Roman"/>
          <w:sz w:val="24"/>
          <w:szCs w:val="24"/>
        </w:rPr>
        <w:t>Целью является формирование у обучающихся–инвалидов и ЛОВЗ теоретических знаний, умений и практических навыков, необходимых для  разнообразных социальных взаимодействий, формирование у них правовой культуры личности, воспитание гражданской позиции, навыков самостоятельной работы.</w:t>
      </w:r>
      <w:r w:rsidR="00C17C10">
        <w:rPr>
          <w:rFonts w:ascii="Times New Roman" w:hAnsi="Times New Roman"/>
          <w:sz w:val="24"/>
          <w:szCs w:val="24"/>
        </w:rPr>
        <w:t xml:space="preserve"> </w:t>
      </w:r>
      <w:r w:rsidR="0075040D" w:rsidRPr="0075040D">
        <w:rPr>
          <w:rFonts w:ascii="Times New Roman" w:hAnsi="Times New Roman"/>
          <w:sz w:val="24"/>
          <w:szCs w:val="24"/>
        </w:rPr>
        <w:t xml:space="preserve">В рамках программы учебной дисциплины </w:t>
      </w:r>
      <w:proofErr w:type="gramStart"/>
      <w:r w:rsidR="0075040D" w:rsidRPr="0075040D">
        <w:rPr>
          <w:rFonts w:ascii="Times New Roman" w:hAnsi="Times New Roman"/>
          <w:sz w:val="24"/>
          <w:szCs w:val="24"/>
        </w:rPr>
        <w:t>обучающимися</w:t>
      </w:r>
      <w:proofErr w:type="gramEnd"/>
      <w:r w:rsidR="0075040D" w:rsidRPr="0075040D">
        <w:rPr>
          <w:rFonts w:ascii="Times New Roman" w:hAnsi="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17C10" w:rsidRPr="002E3D29" w:rsidTr="00C17C10">
        <w:trPr>
          <w:trHeight w:val="649"/>
        </w:trPr>
        <w:tc>
          <w:tcPr>
            <w:tcW w:w="1589" w:type="dxa"/>
            <w:tcBorders>
              <w:top w:val="single" w:sz="4" w:space="0" w:color="auto"/>
              <w:left w:val="single" w:sz="4" w:space="0" w:color="auto"/>
              <w:bottom w:val="single" w:sz="4" w:space="0" w:color="auto"/>
              <w:right w:val="single" w:sz="4" w:space="0" w:color="auto"/>
            </w:tcBorders>
          </w:tcPr>
          <w:p w:rsidR="00C17C10" w:rsidRPr="00C17C10" w:rsidRDefault="00C17C10" w:rsidP="00C17C10">
            <w:pPr>
              <w:suppressAutoHyphens/>
              <w:rPr>
                <w:rStyle w:val="a7"/>
                <w:rFonts w:ascii="Times New Roman" w:hAnsi="Times New Roman"/>
                <w:b/>
                <w:i w:val="0"/>
                <w:sz w:val="24"/>
                <w:szCs w:val="24"/>
              </w:rPr>
            </w:pPr>
            <w:r w:rsidRPr="00C17C10">
              <w:rPr>
                <w:rStyle w:val="a7"/>
                <w:rFonts w:ascii="Times New Roman" w:hAnsi="Times New Roman"/>
                <w:b/>
                <w:i w:val="0"/>
                <w:sz w:val="24"/>
                <w:szCs w:val="24"/>
              </w:rPr>
              <w:t xml:space="preserve">Код ПК, </w:t>
            </w:r>
            <w:proofErr w:type="gramStart"/>
            <w:r w:rsidRPr="00C17C10">
              <w:rPr>
                <w:rStyle w:val="a7"/>
                <w:rFonts w:ascii="Times New Roman" w:hAnsi="Times New Roman"/>
                <w:b/>
                <w:i w:val="0"/>
                <w:sz w:val="24"/>
                <w:szCs w:val="24"/>
              </w:rPr>
              <w:t>ОК</w:t>
            </w:r>
            <w:proofErr w:type="gramEnd"/>
          </w:p>
        </w:tc>
        <w:tc>
          <w:tcPr>
            <w:tcW w:w="3764" w:type="dxa"/>
            <w:tcBorders>
              <w:top w:val="single" w:sz="4" w:space="0" w:color="auto"/>
              <w:left w:val="single" w:sz="4" w:space="0" w:color="auto"/>
              <w:bottom w:val="single" w:sz="4" w:space="0" w:color="auto"/>
              <w:right w:val="single" w:sz="4" w:space="0" w:color="auto"/>
            </w:tcBorders>
          </w:tcPr>
          <w:p w:rsidR="00C17C10" w:rsidRPr="00C17C10" w:rsidRDefault="00C17C10" w:rsidP="00C17C10">
            <w:pPr>
              <w:suppressAutoHyphens/>
              <w:rPr>
                <w:rStyle w:val="a7"/>
                <w:rFonts w:ascii="Times New Roman" w:hAnsi="Times New Roman"/>
                <w:b/>
                <w:i w:val="0"/>
                <w:sz w:val="24"/>
                <w:szCs w:val="24"/>
              </w:rPr>
            </w:pPr>
            <w:r w:rsidRPr="00C17C10">
              <w:rPr>
                <w:rStyle w:val="a7"/>
                <w:rFonts w:ascii="Times New Roman" w:hAnsi="Times New Roman"/>
                <w:b/>
                <w:i w:val="0"/>
                <w:sz w:val="24"/>
                <w:szCs w:val="24"/>
              </w:rPr>
              <w:t>Умения</w:t>
            </w:r>
          </w:p>
        </w:tc>
        <w:tc>
          <w:tcPr>
            <w:tcW w:w="3895" w:type="dxa"/>
            <w:tcBorders>
              <w:top w:val="single" w:sz="4" w:space="0" w:color="auto"/>
              <w:left w:val="single" w:sz="4" w:space="0" w:color="auto"/>
              <w:bottom w:val="single" w:sz="4" w:space="0" w:color="auto"/>
              <w:right w:val="single" w:sz="4" w:space="0" w:color="auto"/>
            </w:tcBorders>
          </w:tcPr>
          <w:p w:rsidR="00C17C10" w:rsidRPr="00C17C10" w:rsidRDefault="00C17C10" w:rsidP="00C17C10">
            <w:pPr>
              <w:suppressAutoHyphens/>
              <w:rPr>
                <w:rStyle w:val="a7"/>
                <w:rFonts w:ascii="Times New Roman" w:hAnsi="Times New Roman"/>
                <w:b/>
                <w:i w:val="0"/>
                <w:sz w:val="24"/>
                <w:szCs w:val="24"/>
              </w:rPr>
            </w:pPr>
            <w:r w:rsidRPr="00C17C10">
              <w:rPr>
                <w:rStyle w:val="a7"/>
                <w:rFonts w:ascii="Times New Roman" w:hAnsi="Times New Roman"/>
                <w:b/>
                <w:i w:val="0"/>
                <w:sz w:val="24"/>
                <w:szCs w:val="24"/>
              </w:rPr>
              <w:t>Знания</w:t>
            </w:r>
          </w:p>
        </w:tc>
      </w:tr>
      <w:tr w:rsidR="00C17C10" w:rsidRPr="00C17C10" w:rsidTr="00C17C10">
        <w:trPr>
          <w:trHeight w:val="649"/>
        </w:trPr>
        <w:tc>
          <w:tcPr>
            <w:tcW w:w="1589" w:type="dxa"/>
            <w:tcBorders>
              <w:top w:val="single" w:sz="4" w:space="0" w:color="auto"/>
              <w:left w:val="single" w:sz="4" w:space="0" w:color="auto"/>
              <w:bottom w:val="single" w:sz="4" w:space="0" w:color="auto"/>
              <w:right w:val="single" w:sz="4" w:space="0" w:color="auto"/>
            </w:tcBorders>
          </w:tcPr>
          <w:p w:rsidR="00C17C10" w:rsidRDefault="00C17C10" w:rsidP="00C17C10">
            <w:pPr>
              <w:suppressAutoHyphens/>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2</w:t>
            </w:r>
          </w:p>
          <w:p w:rsidR="00C17C10" w:rsidRDefault="00C17C10" w:rsidP="00C17C10">
            <w:pPr>
              <w:suppressAutoHyphens/>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3</w:t>
            </w:r>
          </w:p>
          <w:p w:rsidR="00C17C10" w:rsidRDefault="00C17C10" w:rsidP="00C17C10">
            <w:pPr>
              <w:suppressAutoHyphens/>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4</w:t>
            </w:r>
          </w:p>
          <w:p w:rsidR="00C17C10" w:rsidRDefault="00C17C10" w:rsidP="00C17C10">
            <w:pPr>
              <w:suppressAutoHyphens/>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6</w:t>
            </w:r>
          </w:p>
          <w:p w:rsidR="00C17C10" w:rsidRPr="00C17C10" w:rsidRDefault="00C17C10" w:rsidP="00C17C10">
            <w:pPr>
              <w:suppressAutoHyphens/>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9</w:t>
            </w:r>
          </w:p>
        </w:tc>
        <w:tc>
          <w:tcPr>
            <w:tcW w:w="3764" w:type="dxa"/>
            <w:tcBorders>
              <w:top w:val="single" w:sz="4" w:space="0" w:color="auto"/>
              <w:left w:val="single" w:sz="4" w:space="0" w:color="auto"/>
              <w:bottom w:val="single" w:sz="4" w:space="0" w:color="auto"/>
              <w:right w:val="single" w:sz="4" w:space="0" w:color="auto"/>
            </w:tcBorders>
          </w:tcPr>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использовать нормы позитивного социального поведения;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использовать свои права адекватно законодательству;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обращаться в надлежащие органы за квалифицированной помощью;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анализировать и осознанно применять нормы закона с точки зрения конкретных условий их реализации;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составлять необходимые заявительные документы;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составлять резюме, осуществлять самопрезентацию при трудоустройстве;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использовать приобретенные знания и умения в различных жизненных и профессиональных ситуациях</w:t>
            </w:r>
          </w:p>
        </w:tc>
        <w:tc>
          <w:tcPr>
            <w:tcW w:w="3895" w:type="dxa"/>
            <w:tcBorders>
              <w:top w:val="single" w:sz="4" w:space="0" w:color="auto"/>
              <w:left w:val="single" w:sz="4" w:space="0" w:color="auto"/>
              <w:bottom w:val="single" w:sz="4" w:space="0" w:color="auto"/>
              <w:right w:val="single" w:sz="4" w:space="0" w:color="auto"/>
            </w:tcBorders>
          </w:tcPr>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Механизмы социальной адаптации.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Основополагающие международные документы, относящиеся к правам инвалидов.</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Основы гражданского и семейного законодательства.</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Основы трудового законодательства, особенности регулирования труда инвалидов.</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Основные правовые гарантии инвалидам в области социальной защиты и образования.</w:t>
            </w:r>
          </w:p>
          <w:p w:rsidR="00C17C10" w:rsidRPr="00C17C10" w:rsidRDefault="00C17C10" w:rsidP="00C17C10">
            <w:pPr>
              <w:suppressAutoHyphens/>
              <w:spacing w:after="0" w:line="240" w:lineRule="auto"/>
              <w:rPr>
                <w:rStyle w:val="a7"/>
                <w:rFonts w:ascii="Times New Roman" w:hAnsi="Times New Roman"/>
                <w:sz w:val="24"/>
                <w:szCs w:val="24"/>
              </w:rPr>
            </w:pPr>
            <w:r w:rsidRPr="00C17C10">
              <w:rPr>
                <w:rFonts w:ascii="Times New Roman" w:hAnsi="Times New Roman"/>
                <w:sz w:val="24"/>
                <w:szCs w:val="24"/>
              </w:rPr>
              <w:t>Функции органов труда и занятости населения.</w:t>
            </w:r>
          </w:p>
        </w:tc>
      </w:tr>
    </w:tbl>
    <w:p w:rsidR="00C17C10" w:rsidRDefault="00C17C10" w:rsidP="00C6091B">
      <w:pPr>
        <w:jc w:val="both"/>
        <w:rPr>
          <w:rFonts w:ascii="Times New Roman" w:hAnsi="Times New Roman"/>
          <w:b/>
          <w:color w:val="000000" w:themeColor="text1"/>
          <w:sz w:val="24"/>
          <w:szCs w:val="24"/>
        </w:rPr>
      </w:pPr>
    </w:p>
    <w:p w:rsidR="00C17C10" w:rsidRDefault="00C17C10" w:rsidP="00C6091B">
      <w:pPr>
        <w:jc w:val="both"/>
        <w:rPr>
          <w:rFonts w:ascii="Times New Roman" w:hAnsi="Times New Roman"/>
          <w:b/>
          <w:color w:val="000000" w:themeColor="text1"/>
          <w:sz w:val="24"/>
          <w:szCs w:val="24"/>
        </w:rPr>
      </w:pPr>
    </w:p>
    <w:p w:rsidR="00842097" w:rsidRDefault="00C6091B" w:rsidP="00C6091B">
      <w:pPr>
        <w:jc w:val="both"/>
        <w:rPr>
          <w:rFonts w:ascii="Times New Roman" w:hAnsi="Times New Roman"/>
          <w:b/>
          <w:color w:val="000000" w:themeColor="text1"/>
          <w:sz w:val="24"/>
          <w:szCs w:val="24"/>
        </w:rPr>
      </w:pPr>
      <w:r w:rsidRPr="00C6091B">
        <w:rPr>
          <w:rFonts w:ascii="Times New Roman" w:hAnsi="Times New Roman"/>
          <w:b/>
          <w:color w:val="000000" w:themeColor="text1"/>
          <w:sz w:val="24"/>
          <w:szCs w:val="24"/>
        </w:rPr>
        <w:tab/>
      </w:r>
    </w:p>
    <w:p w:rsidR="00C6091B" w:rsidRPr="00C6091B" w:rsidRDefault="00C6091B" w:rsidP="00C6091B">
      <w:pPr>
        <w:jc w:val="both"/>
        <w:rPr>
          <w:rFonts w:ascii="Times New Roman" w:hAnsi="Times New Roman"/>
          <w:b/>
          <w:color w:val="000000" w:themeColor="text1"/>
          <w:szCs w:val="28"/>
        </w:rPr>
      </w:pPr>
      <w:r w:rsidRPr="00C6091B">
        <w:rPr>
          <w:rFonts w:ascii="Times New Roman" w:hAnsi="Times New Roman"/>
          <w:b/>
          <w:color w:val="000000" w:themeColor="text1"/>
          <w:szCs w:val="28"/>
        </w:rPr>
        <w:lastRenderedPageBreak/>
        <w:t>1.4. Использование часов вариативной части ППССЗ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418"/>
        <w:gridCol w:w="2410"/>
        <w:gridCol w:w="1701"/>
        <w:gridCol w:w="1275"/>
        <w:gridCol w:w="2268"/>
      </w:tblGrid>
      <w:tr w:rsidR="00C6091B" w:rsidRPr="00C6091B" w:rsidTr="00295264">
        <w:tc>
          <w:tcPr>
            <w:tcW w:w="567" w:type="dxa"/>
          </w:tcPr>
          <w:p w:rsidR="00842097"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w:t>
            </w:r>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п\</w:t>
            </w:r>
            <w:proofErr w:type="gramStart"/>
            <w:r w:rsidRPr="00C6091B">
              <w:rPr>
                <w:rFonts w:ascii="Times New Roman" w:hAnsi="Times New Roman"/>
                <w:b/>
                <w:color w:val="000000" w:themeColor="text1"/>
              </w:rPr>
              <w:t>п</w:t>
            </w:r>
            <w:proofErr w:type="gramEnd"/>
            <w:r w:rsidRPr="00C6091B">
              <w:rPr>
                <w:rFonts w:ascii="Times New Roman" w:hAnsi="Times New Roman"/>
                <w:b/>
                <w:color w:val="000000" w:themeColor="text1"/>
              </w:rPr>
              <w:t xml:space="preserve"> </w:t>
            </w:r>
          </w:p>
        </w:tc>
        <w:tc>
          <w:tcPr>
            <w:tcW w:w="1418" w:type="dxa"/>
          </w:tcPr>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 xml:space="preserve">Дополнительные </w:t>
            </w:r>
            <w:proofErr w:type="spellStart"/>
            <w:proofErr w:type="gramStart"/>
            <w:r w:rsidRPr="00C6091B">
              <w:rPr>
                <w:rFonts w:ascii="Times New Roman" w:hAnsi="Times New Roman"/>
                <w:b/>
                <w:color w:val="000000" w:themeColor="text1"/>
              </w:rPr>
              <w:t>профессио</w:t>
            </w:r>
            <w:r w:rsidR="009D5A35">
              <w:rPr>
                <w:rFonts w:ascii="Times New Roman" w:hAnsi="Times New Roman"/>
                <w:b/>
                <w:color w:val="000000" w:themeColor="text1"/>
              </w:rPr>
              <w:t>-</w:t>
            </w:r>
            <w:r w:rsidRPr="00C6091B">
              <w:rPr>
                <w:rFonts w:ascii="Times New Roman" w:hAnsi="Times New Roman"/>
                <w:b/>
                <w:color w:val="000000" w:themeColor="text1"/>
              </w:rPr>
              <w:t>нальные</w:t>
            </w:r>
            <w:proofErr w:type="spellEnd"/>
            <w:proofErr w:type="gramEnd"/>
            <w:r w:rsidRPr="00C6091B">
              <w:rPr>
                <w:rFonts w:ascii="Times New Roman" w:hAnsi="Times New Roman"/>
                <w:b/>
                <w:color w:val="000000" w:themeColor="text1"/>
              </w:rPr>
              <w:t xml:space="preserve"> </w:t>
            </w:r>
            <w:proofErr w:type="spellStart"/>
            <w:r w:rsidRPr="00C6091B">
              <w:rPr>
                <w:rFonts w:ascii="Times New Roman" w:hAnsi="Times New Roman"/>
                <w:b/>
                <w:color w:val="000000" w:themeColor="text1"/>
              </w:rPr>
              <w:t>компетен</w:t>
            </w:r>
            <w:r w:rsidR="00295264">
              <w:rPr>
                <w:rFonts w:ascii="Times New Roman" w:hAnsi="Times New Roman"/>
                <w:b/>
                <w:color w:val="000000" w:themeColor="text1"/>
              </w:rPr>
              <w:t>-</w:t>
            </w:r>
            <w:r w:rsidRPr="00C6091B">
              <w:rPr>
                <w:rFonts w:ascii="Times New Roman" w:hAnsi="Times New Roman"/>
                <w:b/>
                <w:color w:val="000000" w:themeColor="text1"/>
              </w:rPr>
              <w:t>ции</w:t>
            </w:r>
            <w:proofErr w:type="spellEnd"/>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p>
        </w:tc>
        <w:tc>
          <w:tcPr>
            <w:tcW w:w="2410" w:type="dxa"/>
          </w:tcPr>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Дополнительные</w:t>
            </w:r>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знания, умения,</w:t>
            </w:r>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практический</w:t>
            </w:r>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опыт</w:t>
            </w:r>
          </w:p>
        </w:tc>
        <w:tc>
          <w:tcPr>
            <w:tcW w:w="1701" w:type="dxa"/>
          </w:tcPr>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 наименование</w:t>
            </w:r>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темы</w:t>
            </w:r>
          </w:p>
        </w:tc>
        <w:tc>
          <w:tcPr>
            <w:tcW w:w="1275" w:type="dxa"/>
          </w:tcPr>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Коли</w:t>
            </w:r>
            <w:r>
              <w:rPr>
                <w:rFonts w:ascii="Times New Roman" w:hAnsi="Times New Roman"/>
                <w:b/>
                <w:color w:val="000000" w:themeColor="text1"/>
              </w:rPr>
              <w:t>-</w:t>
            </w:r>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proofErr w:type="spellStart"/>
            <w:r w:rsidRPr="00C6091B">
              <w:rPr>
                <w:rFonts w:ascii="Times New Roman" w:hAnsi="Times New Roman"/>
                <w:b/>
                <w:color w:val="000000" w:themeColor="text1"/>
              </w:rPr>
              <w:t>чество</w:t>
            </w:r>
            <w:proofErr w:type="spellEnd"/>
            <w:r w:rsidRPr="00C6091B">
              <w:rPr>
                <w:rFonts w:ascii="Times New Roman" w:hAnsi="Times New Roman"/>
                <w:b/>
                <w:color w:val="000000" w:themeColor="text1"/>
              </w:rPr>
              <w:t xml:space="preserve"> часов</w:t>
            </w:r>
          </w:p>
        </w:tc>
        <w:tc>
          <w:tcPr>
            <w:tcW w:w="2268" w:type="dxa"/>
          </w:tcPr>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Обоснование</w:t>
            </w:r>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 xml:space="preserve">включения </w:t>
            </w:r>
            <w:proofErr w:type="gramStart"/>
            <w:r w:rsidRPr="00C6091B">
              <w:rPr>
                <w:rFonts w:ascii="Times New Roman" w:hAnsi="Times New Roman"/>
                <w:b/>
                <w:color w:val="000000" w:themeColor="text1"/>
              </w:rPr>
              <w:t>в</w:t>
            </w:r>
            <w:proofErr w:type="gramEnd"/>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6091B">
              <w:rPr>
                <w:rFonts w:ascii="Times New Roman" w:hAnsi="Times New Roman"/>
                <w:b/>
                <w:color w:val="000000" w:themeColor="text1"/>
              </w:rPr>
              <w:t>рабочую программу</w:t>
            </w:r>
          </w:p>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p>
        </w:tc>
      </w:tr>
      <w:tr w:rsidR="00C6091B" w:rsidRPr="004A39E3" w:rsidTr="00295264">
        <w:trPr>
          <w:trHeight w:val="70"/>
        </w:trPr>
        <w:tc>
          <w:tcPr>
            <w:tcW w:w="567" w:type="dxa"/>
          </w:tcPr>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rPr>
            </w:pPr>
          </w:p>
        </w:tc>
        <w:tc>
          <w:tcPr>
            <w:tcW w:w="1418" w:type="dxa"/>
          </w:tcPr>
          <w:p w:rsidR="00C6091B" w:rsidRPr="00C6091B"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rPr>
            </w:pPr>
          </w:p>
        </w:tc>
        <w:tc>
          <w:tcPr>
            <w:tcW w:w="2410" w:type="dxa"/>
          </w:tcPr>
          <w:p w:rsidR="009D5A35" w:rsidRDefault="009D5A35" w:rsidP="009D5A35">
            <w:pPr>
              <w:suppressAutoHyphens/>
              <w:spacing w:after="0" w:line="240" w:lineRule="auto"/>
              <w:rPr>
                <w:rFonts w:ascii="Times New Roman" w:hAnsi="Times New Roman"/>
                <w:sz w:val="24"/>
                <w:szCs w:val="24"/>
              </w:rPr>
            </w:pPr>
            <w:r>
              <w:rPr>
                <w:rFonts w:ascii="Times New Roman" w:hAnsi="Times New Roman"/>
                <w:sz w:val="24"/>
                <w:szCs w:val="24"/>
              </w:rPr>
              <w:t>Умения:</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использовать нормы позитивного социального поведения; </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использовать свои права адекватно законодательству; </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обращаться в надлежащие органы за квалифицированной помощью; </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анализировать и осознанно применять нормы закона с точки зрения конкретных условий их реализации; </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составлять необходимые заявительные документы; </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составлять резюме, осуществлять самопрезентацию при трудоустройстве; </w:t>
            </w:r>
          </w:p>
          <w:p w:rsidR="00C6091B" w:rsidRDefault="009D5A35" w:rsidP="009D5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17C10">
              <w:rPr>
                <w:rFonts w:ascii="Times New Roman" w:hAnsi="Times New Roman"/>
                <w:sz w:val="24"/>
                <w:szCs w:val="24"/>
              </w:rPr>
              <w:t>- использовать приобретенные знания и умения в различных жизненных и профессиональных ситуациях</w:t>
            </w:r>
            <w:r>
              <w:rPr>
                <w:rFonts w:ascii="Times New Roman" w:hAnsi="Times New Roman"/>
                <w:sz w:val="24"/>
                <w:szCs w:val="24"/>
              </w:rPr>
              <w:t>.</w:t>
            </w:r>
          </w:p>
          <w:p w:rsidR="009D5A35" w:rsidRPr="009D5A35" w:rsidRDefault="009D5A35" w:rsidP="009D5A35">
            <w:pPr>
              <w:pStyle w:val="ac"/>
              <w:rPr>
                <w:rFonts w:ascii="Times New Roman" w:hAnsi="Times New Roman"/>
              </w:rPr>
            </w:pPr>
            <w:r w:rsidRPr="009D5A35">
              <w:rPr>
                <w:rFonts w:ascii="Times New Roman" w:hAnsi="Times New Roman"/>
              </w:rPr>
              <w:t>Знания:</w:t>
            </w:r>
          </w:p>
          <w:p w:rsidR="009D5A35" w:rsidRPr="009D5A35" w:rsidRDefault="009D5A35" w:rsidP="009D5A35">
            <w:pPr>
              <w:pStyle w:val="ac"/>
              <w:rPr>
                <w:rFonts w:ascii="Times New Roman" w:hAnsi="Times New Roman"/>
              </w:rPr>
            </w:pPr>
            <w:r w:rsidRPr="009D5A35">
              <w:rPr>
                <w:rFonts w:ascii="Times New Roman" w:hAnsi="Times New Roman"/>
              </w:rPr>
              <w:t xml:space="preserve">Механизмы социальной адаптации. </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Основополагающие международные документы, относящиеся к </w:t>
            </w:r>
            <w:r w:rsidRPr="00C17C10">
              <w:rPr>
                <w:rFonts w:ascii="Times New Roman" w:hAnsi="Times New Roman"/>
                <w:sz w:val="24"/>
                <w:szCs w:val="24"/>
              </w:rPr>
              <w:lastRenderedPageBreak/>
              <w:t>правам инвалидов.</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Основы гражданского и семейного законодательства.</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Основы трудового законодательства, особенности регулирования труда инвалидов.</w:t>
            </w:r>
          </w:p>
          <w:p w:rsidR="009D5A35" w:rsidRPr="00C17C10" w:rsidRDefault="009D5A35" w:rsidP="009D5A35">
            <w:pPr>
              <w:suppressAutoHyphens/>
              <w:spacing w:after="0" w:line="240" w:lineRule="auto"/>
              <w:rPr>
                <w:rFonts w:ascii="Times New Roman" w:hAnsi="Times New Roman"/>
                <w:sz w:val="24"/>
                <w:szCs w:val="24"/>
              </w:rPr>
            </w:pPr>
            <w:r w:rsidRPr="00C17C10">
              <w:rPr>
                <w:rFonts w:ascii="Times New Roman" w:hAnsi="Times New Roman"/>
                <w:sz w:val="24"/>
                <w:szCs w:val="24"/>
              </w:rPr>
              <w:t>Основные правовые гарантии инвалидам в области социальной защиты и образования.</w:t>
            </w:r>
          </w:p>
          <w:p w:rsidR="009D5A35" w:rsidRPr="00C6091B" w:rsidRDefault="009D5A35" w:rsidP="009D5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0"/>
                <w:szCs w:val="20"/>
              </w:rPr>
            </w:pPr>
            <w:r w:rsidRPr="00C17C10">
              <w:rPr>
                <w:rFonts w:ascii="Times New Roman" w:hAnsi="Times New Roman"/>
                <w:sz w:val="24"/>
                <w:szCs w:val="24"/>
              </w:rPr>
              <w:t>Функции органов труда и занятости населения.</w:t>
            </w:r>
          </w:p>
        </w:tc>
        <w:tc>
          <w:tcPr>
            <w:tcW w:w="1701" w:type="dxa"/>
          </w:tcPr>
          <w:p w:rsidR="009D5A35" w:rsidRPr="00D76367" w:rsidRDefault="009D5A35" w:rsidP="00D76367">
            <w:pPr>
              <w:pStyle w:val="ac"/>
              <w:rPr>
                <w:rFonts w:ascii="Times New Roman" w:hAnsi="Times New Roman"/>
              </w:rPr>
            </w:pPr>
            <w:r w:rsidRPr="00D76367">
              <w:rPr>
                <w:rFonts w:ascii="Times New Roman" w:hAnsi="Times New Roman"/>
              </w:rPr>
              <w:lastRenderedPageBreak/>
              <w:t>Тема 1.1 Основы социальной адаптации</w:t>
            </w:r>
          </w:p>
          <w:p w:rsidR="00D76367" w:rsidRDefault="00D76367" w:rsidP="00D76367">
            <w:pPr>
              <w:pStyle w:val="ac"/>
              <w:rPr>
                <w:rFonts w:ascii="Times New Roman" w:hAnsi="Times New Roman"/>
              </w:rPr>
            </w:pPr>
          </w:p>
          <w:p w:rsidR="009D5A35" w:rsidRPr="00D76367" w:rsidRDefault="009D5A35" w:rsidP="00D76367">
            <w:pPr>
              <w:pStyle w:val="ac"/>
              <w:rPr>
                <w:rFonts w:ascii="Times New Roman" w:hAnsi="Times New Roman"/>
              </w:rPr>
            </w:pPr>
            <w:r w:rsidRPr="00D76367">
              <w:rPr>
                <w:rFonts w:ascii="Times New Roman" w:hAnsi="Times New Roman"/>
              </w:rPr>
              <w:t xml:space="preserve">Тема 1.2 Механизмы социальной адаптации </w:t>
            </w:r>
          </w:p>
          <w:p w:rsidR="00D76367" w:rsidRDefault="00D76367" w:rsidP="00D76367">
            <w:pPr>
              <w:pStyle w:val="ac"/>
              <w:rPr>
                <w:rFonts w:ascii="Times New Roman" w:hAnsi="Times New Roman"/>
              </w:rPr>
            </w:pPr>
          </w:p>
          <w:p w:rsidR="009D5A35" w:rsidRPr="00D76367" w:rsidRDefault="009D5A35" w:rsidP="00D76367">
            <w:pPr>
              <w:pStyle w:val="ac"/>
              <w:rPr>
                <w:rFonts w:ascii="Times New Roman" w:hAnsi="Times New Roman"/>
              </w:rPr>
            </w:pPr>
            <w:r w:rsidRPr="00D76367">
              <w:rPr>
                <w:rFonts w:ascii="Times New Roman" w:hAnsi="Times New Roman"/>
              </w:rPr>
              <w:t xml:space="preserve">Тема 2.1. Основополагающие </w:t>
            </w:r>
            <w:proofErr w:type="spellStart"/>
            <w:proofErr w:type="gramStart"/>
            <w:r w:rsidRPr="00D76367">
              <w:rPr>
                <w:rFonts w:ascii="Times New Roman" w:hAnsi="Times New Roman"/>
              </w:rPr>
              <w:t>международ-ные</w:t>
            </w:r>
            <w:proofErr w:type="spellEnd"/>
            <w:proofErr w:type="gramEnd"/>
            <w:r w:rsidRPr="00D76367">
              <w:rPr>
                <w:rFonts w:ascii="Times New Roman" w:hAnsi="Times New Roman"/>
              </w:rPr>
              <w:t xml:space="preserve"> документы, относящиеся к правам инвалидов. Конвенция ООН о правах инвалидов  </w:t>
            </w:r>
          </w:p>
          <w:p w:rsidR="00D76367" w:rsidRDefault="00D76367" w:rsidP="00D76367">
            <w:pPr>
              <w:pStyle w:val="ac"/>
              <w:rPr>
                <w:rFonts w:ascii="Times New Roman" w:hAnsi="Times New Roman"/>
              </w:rPr>
            </w:pPr>
          </w:p>
          <w:p w:rsidR="009D5A35" w:rsidRPr="00D76367" w:rsidRDefault="009D5A35" w:rsidP="00D76367">
            <w:pPr>
              <w:pStyle w:val="ac"/>
              <w:rPr>
                <w:rFonts w:ascii="Times New Roman" w:hAnsi="Times New Roman"/>
              </w:rPr>
            </w:pPr>
            <w:r w:rsidRPr="00D76367">
              <w:rPr>
                <w:rFonts w:ascii="Times New Roman" w:hAnsi="Times New Roman"/>
              </w:rPr>
              <w:t xml:space="preserve">Тема 2.2 </w:t>
            </w:r>
            <w:proofErr w:type="spellStart"/>
            <w:proofErr w:type="gramStart"/>
            <w:r w:rsidRPr="00D76367">
              <w:rPr>
                <w:rFonts w:ascii="Times New Roman" w:hAnsi="Times New Roman"/>
              </w:rPr>
              <w:t>Законодате</w:t>
            </w:r>
            <w:r w:rsidR="004A39E3">
              <w:rPr>
                <w:rFonts w:ascii="Times New Roman" w:hAnsi="Times New Roman"/>
              </w:rPr>
              <w:t>-</w:t>
            </w:r>
            <w:r w:rsidRPr="00D76367">
              <w:rPr>
                <w:rFonts w:ascii="Times New Roman" w:hAnsi="Times New Roman"/>
              </w:rPr>
              <w:t>льство</w:t>
            </w:r>
            <w:proofErr w:type="spellEnd"/>
            <w:proofErr w:type="gramEnd"/>
            <w:r w:rsidRPr="00D76367">
              <w:rPr>
                <w:rFonts w:ascii="Times New Roman" w:hAnsi="Times New Roman"/>
              </w:rPr>
              <w:t xml:space="preserve"> Российской Федерации о правах  инвалидов.  Федеральный закон от 24 ноября 1995 г. N 181-ФЗ </w:t>
            </w:r>
          </w:p>
          <w:p w:rsidR="009D5A35" w:rsidRPr="00D76367" w:rsidRDefault="009D5A35" w:rsidP="00D76367">
            <w:pPr>
              <w:pStyle w:val="ac"/>
              <w:rPr>
                <w:rFonts w:ascii="Times New Roman" w:hAnsi="Times New Roman"/>
              </w:rPr>
            </w:pPr>
            <w:r w:rsidRPr="00D76367">
              <w:rPr>
                <w:rFonts w:ascii="Times New Roman" w:hAnsi="Times New Roman"/>
              </w:rPr>
              <w:t xml:space="preserve">«О социальной защите инвалидов </w:t>
            </w:r>
            <w:proofErr w:type="gramStart"/>
            <w:r w:rsidRPr="00D76367">
              <w:rPr>
                <w:rFonts w:ascii="Times New Roman" w:hAnsi="Times New Roman"/>
              </w:rPr>
              <w:t>в</w:t>
            </w:r>
            <w:proofErr w:type="gramEnd"/>
            <w:r w:rsidRPr="00D76367">
              <w:rPr>
                <w:rFonts w:ascii="Times New Roman" w:hAnsi="Times New Roman"/>
              </w:rPr>
              <w:t xml:space="preserve"> Российской</w:t>
            </w:r>
          </w:p>
          <w:p w:rsidR="009D5A35" w:rsidRPr="00D76367" w:rsidRDefault="009D5A35" w:rsidP="00D76367">
            <w:pPr>
              <w:pStyle w:val="ac"/>
              <w:rPr>
                <w:rFonts w:ascii="Times New Roman" w:hAnsi="Times New Roman"/>
              </w:rPr>
            </w:pPr>
            <w:r w:rsidRPr="00D76367">
              <w:rPr>
                <w:rFonts w:ascii="Times New Roman" w:hAnsi="Times New Roman"/>
              </w:rPr>
              <w:t>Федерации»</w:t>
            </w:r>
          </w:p>
          <w:p w:rsidR="009D5A35" w:rsidRPr="00D76367" w:rsidRDefault="009D5A35" w:rsidP="00D76367">
            <w:pPr>
              <w:pStyle w:val="ac"/>
              <w:rPr>
                <w:rFonts w:ascii="Times New Roman" w:hAnsi="Times New Roman"/>
              </w:rPr>
            </w:pPr>
          </w:p>
          <w:p w:rsidR="009D5A35" w:rsidRPr="00D76367" w:rsidRDefault="009D5A35" w:rsidP="00D76367">
            <w:pPr>
              <w:pStyle w:val="ac"/>
              <w:rPr>
                <w:rFonts w:ascii="Times New Roman" w:hAnsi="Times New Roman"/>
              </w:rPr>
            </w:pPr>
            <w:r w:rsidRPr="00D76367">
              <w:rPr>
                <w:rFonts w:ascii="Times New Roman" w:hAnsi="Times New Roman"/>
              </w:rPr>
              <w:t>Тема 2.3</w:t>
            </w:r>
          </w:p>
          <w:p w:rsidR="00C6091B" w:rsidRPr="00D76367" w:rsidRDefault="009D5A35" w:rsidP="00D76367">
            <w:pPr>
              <w:pStyle w:val="ac"/>
              <w:rPr>
                <w:rFonts w:ascii="Times New Roman" w:hAnsi="Times New Roman"/>
              </w:rPr>
            </w:pPr>
            <w:r w:rsidRPr="00D76367">
              <w:rPr>
                <w:rFonts w:ascii="Times New Roman" w:hAnsi="Times New Roman"/>
              </w:rPr>
              <w:t>Перечень гарантий инвалидам в Российской Федерации</w:t>
            </w:r>
          </w:p>
          <w:p w:rsidR="00D76367" w:rsidRDefault="00D76367" w:rsidP="00D76367">
            <w:pPr>
              <w:pStyle w:val="ac"/>
              <w:rPr>
                <w:rFonts w:ascii="Times New Roman" w:hAnsi="Times New Roman"/>
                <w:sz w:val="24"/>
                <w:szCs w:val="24"/>
              </w:rPr>
            </w:pPr>
          </w:p>
          <w:p w:rsidR="00D76367" w:rsidRDefault="00D76367" w:rsidP="00D76367">
            <w:pPr>
              <w:pStyle w:val="ac"/>
              <w:rPr>
                <w:rFonts w:ascii="Times New Roman" w:hAnsi="Times New Roman"/>
                <w:sz w:val="24"/>
                <w:szCs w:val="24"/>
              </w:rPr>
            </w:pPr>
          </w:p>
          <w:p w:rsidR="009D5A35" w:rsidRPr="00D76367" w:rsidRDefault="009D5A35" w:rsidP="00D76367">
            <w:pPr>
              <w:pStyle w:val="ac"/>
              <w:rPr>
                <w:rFonts w:ascii="Times New Roman" w:hAnsi="Times New Roman"/>
              </w:rPr>
            </w:pPr>
            <w:r w:rsidRPr="00D76367">
              <w:rPr>
                <w:rFonts w:ascii="Times New Roman" w:hAnsi="Times New Roman"/>
              </w:rPr>
              <w:lastRenderedPageBreak/>
              <w:t xml:space="preserve">Тема 3.1 Основы </w:t>
            </w:r>
            <w:proofErr w:type="gramStart"/>
            <w:r w:rsidRPr="00D76367">
              <w:rPr>
                <w:rFonts w:ascii="Times New Roman" w:hAnsi="Times New Roman"/>
              </w:rPr>
              <w:t>гражданско-го</w:t>
            </w:r>
            <w:proofErr w:type="gramEnd"/>
            <w:r w:rsidRPr="00D76367">
              <w:rPr>
                <w:rFonts w:ascii="Times New Roman" w:hAnsi="Times New Roman"/>
              </w:rPr>
              <w:t xml:space="preserve"> </w:t>
            </w:r>
            <w:proofErr w:type="spellStart"/>
            <w:r w:rsidRPr="00D76367">
              <w:rPr>
                <w:rFonts w:ascii="Times New Roman" w:hAnsi="Times New Roman"/>
              </w:rPr>
              <w:t>законодате-льства</w:t>
            </w:r>
            <w:proofErr w:type="spellEnd"/>
          </w:p>
          <w:p w:rsidR="00D76367" w:rsidRPr="00D76367" w:rsidRDefault="00D76367" w:rsidP="00D76367">
            <w:pPr>
              <w:pStyle w:val="ac"/>
              <w:rPr>
                <w:rFonts w:ascii="Times New Roman" w:hAnsi="Times New Roman"/>
              </w:rPr>
            </w:pPr>
          </w:p>
          <w:p w:rsidR="009D5A35" w:rsidRPr="00D76367" w:rsidRDefault="009D5A35" w:rsidP="00D76367">
            <w:pPr>
              <w:pStyle w:val="ac"/>
              <w:rPr>
                <w:rFonts w:ascii="Times New Roman" w:hAnsi="Times New Roman"/>
              </w:rPr>
            </w:pPr>
            <w:r w:rsidRPr="00D76367">
              <w:rPr>
                <w:rFonts w:ascii="Times New Roman" w:hAnsi="Times New Roman"/>
              </w:rPr>
              <w:t xml:space="preserve">Тема 3.2 Основы </w:t>
            </w:r>
            <w:proofErr w:type="gramStart"/>
            <w:r w:rsidRPr="00D76367">
              <w:rPr>
                <w:rFonts w:ascii="Times New Roman" w:hAnsi="Times New Roman"/>
              </w:rPr>
              <w:t>семейного</w:t>
            </w:r>
            <w:proofErr w:type="gramEnd"/>
            <w:r w:rsidRPr="00D76367">
              <w:rPr>
                <w:rFonts w:ascii="Times New Roman" w:hAnsi="Times New Roman"/>
              </w:rPr>
              <w:t xml:space="preserve"> </w:t>
            </w:r>
            <w:proofErr w:type="spellStart"/>
            <w:r w:rsidRPr="00D76367">
              <w:rPr>
                <w:rFonts w:ascii="Times New Roman" w:hAnsi="Times New Roman"/>
              </w:rPr>
              <w:t>законодате</w:t>
            </w:r>
            <w:proofErr w:type="spellEnd"/>
            <w:r w:rsidRPr="00D76367">
              <w:rPr>
                <w:rFonts w:ascii="Times New Roman" w:hAnsi="Times New Roman"/>
              </w:rPr>
              <w:t>-</w:t>
            </w:r>
          </w:p>
          <w:p w:rsidR="009D5A35" w:rsidRPr="00D76367" w:rsidRDefault="009D5A35" w:rsidP="00D76367">
            <w:pPr>
              <w:pStyle w:val="ac"/>
              <w:rPr>
                <w:rFonts w:ascii="Times New Roman" w:hAnsi="Times New Roman"/>
              </w:rPr>
            </w:pPr>
            <w:proofErr w:type="spellStart"/>
            <w:r w:rsidRPr="00D76367">
              <w:rPr>
                <w:rFonts w:ascii="Times New Roman" w:hAnsi="Times New Roman"/>
              </w:rPr>
              <w:t>льства</w:t>
            </w:r>
            <w:proofErr w:type="spellEnd"/>
          </w:p>
          <w:p w:rsidR="009D5A35" w:rsidRPr="00D76367" w:rsidRDefault="009D5A35" w:rsidP="00D76367">
            <w:pPr>
              <w:pStyle w:val="ac"/>
              <w:rPr>
                <w:rFonts w:ascii="Times New Roman" w:hAnsi="Times New Roman"/>
              </w:rPr>
            </w:pPr>
          </w:p>
          <w:p w:rsidR="00D76367" w:rsidRPr="00D76367" w:rsidRDefault="00D76367" w:rsidP="00D76367">
            <w:pPr>
              <w:pStyle w:val="ac"/>
              <w:rPr>
                <w:rFonts w:ascii="Times New Roman" w:hAnsi="Times New Roman"/>
              </w:rPr>
            </w:pPr>
            <w:r w:rsidRPr="00D76367">
              <w:rPr>
                <w:rFonts w:ascii="Times New Roman" w:hAnsi="Times New Roman"/>
              </w:rPr>
              <w:t xml:space="preserve">Тема 4.1 Основы </w:t>
            </w:r>
            <w:proofErr w:type="gramStart"/>
            <w:r w:rsidRPr="00D76367">
              <w:rPr>
                <w:rFonts w:ascii="Times New Roman" w:hAnsi="Times New Roman"/>
              </w:rPr>
              <w:t>трудового</w:t>
            </w:r>
            <w:proofErr w:type="gramEnd"/>
            <w:r w:rsidRPr="00D76367">
              <w:rPr>
                <w:rFonts w:ascii="Times New Roman" w:hAnsi="Times New Roman"/>
              </w:rPr>
              <w:t xml:space="preserve"> </w:t>
            </w:r>
            <w:proofErr w:type="spellStart"/>
            <w:r w:rsidRPr="00D76367">
              <w:rPr>
                <w:rFonts w:ascii="Times New Roman" w:hAnsi="Times New Roman"/>
              </w:rPr>
              <w:t>законодате-льства</w:t>
            </w:r>
            <w:proofErr w:type="spellEnd"/>
          </w:p>
          <w:p w:rsidR="00D76367" w:rsidRPr="00D76367" w:rsidRDefault="00D76367" w:rsidP="00D76367">
            <w:pPr>
              <w:pStyle w:val="ac"/>
              <w:rPr>
                <w:rFonts w:ascii="Times New Roman" w:hAnsi="Times New Roman"/>
              </w:rPr>
            </w:pPr>
          </w:p>
          <w:p w:rsidR="00D76367" w:rsidRPr="00D76367" w:rsidRDefault="00D76367" w:rsidP="00D76367">
            <w:pPr>
              <w:pStyle w:val="ac"/>
              <w:rPr>
                <w:rFonts w:ascii="Times New Roman" w:hAnsi="Times New Roman"/>
              </w:rPr>
            </w:pPr>
            <w:r w:rsidRPr="00D76367">
              <w:rPr>
                <w:rFonts w:ascii="Times New Roman" w:hAnsi="Times New Roman"/>
              </w:rPr>
              <w:t xml:space="preserve">Тема 4.2 Особенности </w:t>
            </w:r>
            <w:proofErr w:type="spellStart"/>
            <w:proofErr w:type="gramStart"/>
            <w:r w:rsidRPr="00D76367">
              <w:rPr>
                <w:rFonts w:ascii="Times New Roman" w:hAnsi="Times New Roman"/>
              </w:rPr>
              <w:t>регулирова-ния</w:t>
            </w:r>
            <w:proofErr w:type="spellEnd"/>
            <w:proofErr w:type="gramEnd"/>
            <w:r w:rsidRPr="00D76367">
              <w:rPr>
                <w:rFonts w:ascii="Times New Roman" w:hAnsi="Times New Roman"/>
              </w:rPr>
              <w:t xml:space="preserve"> труда инвалидов</w:t>
            </w:r>
          </w:p>
          <w:p w:rsidR="00D76367" w:rsidRPr="00D76367" w:rsidRDefault="00D76367" w:rsidP="00D76367">
            <w:pPr>
              <w:pStyle w:val="ac"/>
              <w:rPr>
                <w:rFonts w:ascii="Times New Roman" w:hAnsi="Times New Roman"/>
              </w:rPr>
            </w:pPr>
          </w:p>
          <w:p w:rsidR="00D76367" w:rsidRPr="00D76367" w:rsidRDefault="00D76367" w:rsidP="00D76367">
            <w:pPr>
              <w:pStyle w:val="ac"/>
              <w:rPr>
                <w:rFonts w:ascii="Times New Roman" w:hAnsi="Times New Roman"/>
              </w:rPr>
            </w:pPr>
            <w:r w:rsidRPr="00D76367">
              <w:rPr>
                <w:rFonts w:ascii="Times New Roman" w:hAnsi="Times New Roman"/>
              </w:rPr>
              <w:t xml:space="preserve">Тема 5.1 </w:t>
            </w:r>
            <w:proofErr w:type="spellStart"/>
            <w:proofErr w:type="gramStart"/>
            <w:r w:rsidRPr="00D76367">
              <w:rPr>
                <w:rFonts w:ascii="Times New Roman" w:hAnsi="Times New Roman"/>
              </w:rPr>
              <w:t>Государст</w:t>
            </w:r>
            <w:proofErr w:type="spellEnd"/>
            <w:r w:rsidRPr="00D76367">
              <w:rPr>
                <w:rFonts w:ascii="Times New Roman" w:hAnsi="Times New Roman"/>
              </w:rPr>
              <w:t>-венная</w:t>
            </w:r>
            <w:proofErr w:type="gramEnd"/>
            <w:r w:rsidRPr="00D76367">
              <w:rPr>
                <w:rFonts w:ascii="Times New Roman" w:hAnsi="Times New Roman"/>
              </w:rPr>
              <w:t xml:space="preserve"> политика в области </w:t>
            </w:r>
            <w:proofErr w:type="spellStart"/>
            <w:r w:rsidRPr="00D76367">
              <w:rPr>
                <w:rFonts w:ascii="Times New Roman" w:hAnsi="Times New Roman"/>
              </w:rPr>
              <w:t>профессио-нальной</w:t>
            </w:r>
            <w:proofErr w:type="spellEnd"/>
            <w:r w:rsidRPr="00D76367">
              <w:rPr>
                <w:rFonts w:ascii="Times New Roman" w:hAnsi="Times New Roman"/>
              </w:rPr>
              <w:t xml:space="preserve"> подготовки и </w:t>
            </w:r>
            <w:proofErr w:type="spellStart"/>
            <w:r w:rsidRPr="00D76367">
              <w:rPr>
                <w:rFonts w:ascii="Times New Roman" w:hAnsi="Times New Roman"/>
              </w:rPr>
              <w:t>профессио-нального</w:t>
            </w:r>
            <w:proofErr w:type="spellEnd"/>
            <w:r w:rsidRPr="00D76367">
              <w:rPr>
                <w:rFonts w:ascii="Times New Roman" w:hAnsi="Times New Roman"/>
              </w:rPr>
              <w:t xml:space="preserve"> образования инвалидов</w:t>
            </w:r>
          </w:p>
          <w:p w:rsidR="00D76367" w:rsidRPr="00D76367" w:rsidRDefault="00D76367" w:rsidP="00D76367">
            <w:pPr>
              <w:pStyle w:val="ac"/>
              <w:rPr>
                <w:rFonts w:ascii="Times New Roman" w:hAnsi="Times New Roman"/>
              </w:rPr>
            </w:pPr>
          </w:p>
          <w:p w:rsidR="00D76367" w:rsidRPr="00D76367" w:rsidRDefault="00D76367" w:rsidP="00D76367">
            <w:pPr>
              <w:pStyle w:val="ac"/>
              <w:rPr>
                <w:rFonts w:ascii="Times New Roman" w:hAnsi="Times New Roman"/>
              </w:rPr>
            </w:pPr>
            <w:r w:rsidRPr="00D76367">
              <w:rPr>
                <w:rFonts w:ascii="Times New Roman" w:hAnsi="Times New Roman"/>
              </w:rPr>
              <w:t xml:space="preserve">Тема 5.2 </w:t>
            </w:r>
            <w:proofErr w:type="spellStart"/>
            <w:proofErr w:type="gramStart"/>
            <w:r w:rsidRPr="00D76367">
              <w:rPr>
                <w:rFonts w:ascii="Times New Roman" w:hAnsi="Times New Roman"/>
              </w:rPr>
              <w:t>Государст</w:t>
            </w:r>
            <w:proofErr w:type="spellEnd"/>
            <w:r w:rsidRPr="00D76367">
              <w:rPr>
                <w:rFonts w:ascii="Times New Roman" w:hAnsi="Times New Roman"/>
              </w:rPr>
              <w:t>-венная</w:t>
            </w:r>
            <w:proofErr w:type="gramEnd"/>
            <w:r w:rsidRPr="00D76367">
              <w:rPr>
                <w:rFonts w:ascii="Times New Roman" w:hAnsi="Times New Roman"/>
              </w:rPr>
              <w:t xml:space="preserve"> политика в области </w:t>
            </w:r>
            <w:proofErr w:type="spellStart"/>
            <w:r w:rsidRPr="00D76367">
              <w:rPr>
                <w:rFonts w:ascii="Times New Roman" w:hAnsi="Times New Roman"/>
              </w:rPr>
              <w:t>трудоуст-ройства</w:t>
            </w:r>
            <w:proofErr w:type="spellEnd"/>
            <w:r w:rsidRPr="00D76367">
              <w:rPr>
                <w:rFonts w:ascii="Times New Roman" w:hAnsi="Times New Roman"/>
              </w:rPr>
              <w:t xml:space="preserve"> инвалидов</w:t>
            </w:r>
          </w:p>
          <w:p w:rsidR="00D76367" w:rsidRPr="00D76367" w:rsidRDefault="00D76367" w:rsidP="00D76367">
            <w:pPr>
              <w:pStyle w:val="ac"/>
              <w:rPr>
                <w:rFonts w:ascii="Times New Roman" w:hAnsi="Times New Roman"/>
              </w:rPr>
            </w:pPr>
          </w:p>
          <w:p w:rsidR="00D76367" w:rsidRPr="00D76367" w:rsidRDefault="00D76367" w:rsidP="00D76367">
            <w:pPr>
              <w:pStyle w:val="ac"/>
              <w:rPr>
                <w:rFonts w:ascii="Times New Roman" w:hAnsi="Times New Roman"/>
              </w:rPr>
            </w:pPr>
            <w:r w:rsidRPr="00D76367">
              <w:rPr>
                <w:rFonts w:ascii="Times New Roman" w:hAnsi="Times New Roman"/>
              </w:rPr>
              <w:t xml:space="preserve">Тема 6.1. Порядок направления гражданина на МСЭ. Проведение </w:t>
            </w:r>
            <w:proofErr w:type="gramStart"/>
            <w:r w:rsidRPr="00D76367">
              <w:rPr>
                <w:rFonts w:ascii="Times New Roman" w:hAnsi="Times New Roman"/>
              </w:rPr>
              <w:t>медико-социальной</w:t>
            </w:r>
            <w:proofErr w:type="gramEnd"/>
            <w:r w:rsidRPr="00D76367">
              <w:rPr>
                <w:rFonts w:ascii="Times New Roman" w:hAnsi="Times New Roman"/>
              </w:rPr>
              <w:t xml:space="preserve"> экспертизы</w:t>
            </w:r>
          </w:p>
          <w:p w:rsidR="00D76367" w:rsidRDefault="00D76367" w:rsidP="00D76367">
            <w:pPr>
              <w:pStyle w:val="ac"/>
              <w:rPr>
                <w:rFonts w:ascii="Times New Roman" w:hAnsi="Times New Roman"/>
              </w:rPr>
            </w:pPr>
          </w:p>
          <w:p w:rsidR="00295264" w:rsidRPr="00D76367" w:rsidRDefault="00295264" w:rsidP="00D76367">
            <w:pPr>
              <w:pStyle w:val="ac"/>
              <w:rPr>
                <w:rFonts w:ascii="Times New Roman" w:hAnsi="Times New Roman"/>
              </w:rPr>
            </w:pPr>
          </w:p>
          <w:p w:rsidR="00D76367" w:rsidRPr="00D76367" w:rsidRDefault="00D76367" w:rsidP="00D76367">
            <w:pPr>
              <w:pStyle w:val="ac"/>
              <w:rPr>
                <w:rFonts w:ascii="Times New Roman" w:hAnsi="Times New Roman"/>
              </w:rPr>
            </w:pPr>
            <w:r w:rsidRPr="00D76367">
              <w:rPr>
                <w:rFonts w:ascii="Times New Roman" w:hAnsi="Times New Roman"/>
              </w:rPr>
              <w:lastRenderedPageBreak/>
              <w:t xml:space="preserve">Тема 7.1 Сущность  понятия  «Реабилитация инвалидов»,  </w:t>
            </w:r>
            <w:proofErr w:type="spellStart"/>
            <w:proofErr w:type="gramStart"/>
            <w:r w:rsidRPr="00D76367">
              <w:rPr>
                <w:rFonts w:ascii="Times New Roman" w:hAnsi="Times New Roman"/>
              </w:rPr>
              <w:t>Индивиду</w:t>
            </w:r>
            <w:r w:rsidR="004A39E3">
              <w:rPr>
                <w:rFonts w:ascii="Times New Roman" w:hAnsi="Times New Roman"/>
              </w:rPr>
              <w:t>а</w:t>
            </w:r>
            <w:r>
              <w:rPr>
                <w:rFonts w:ascii="Times New Roman" w:hAnsi="Times New Roman"/>
              </w:rPr>
              <w:t>-</w:t>
            </w:r>
            <w:r w:rsidRPr="00D76367">
              <w:rPr>
                <w:rFonts w:ascii="Times New Roman" w:hAnsi="Times New Roman"/>
              </w:rPr>
              <w:t>льная</w:t>
            </w:r>
            <w:proofErr w:type="spellEnd"/>
            <w:proofErr w:type="gramEnd"/>
            <w:r w:rsidRPr="00D76367">
              <w:rPr>
                <w:rFonts w:ascii="Times New Roman" w:hAnsi="Times New Roman"/>
              </w:rPr>
              <w:t xml:space="preserve"> программа реабилитации или абилитации инвалидов</w:t>
            </w:r>
          </w:p>
          <w:p w:rsidR="00D76367" w:rsidRDefault="00D76367" w:rsidP="00D76367">
            <w:pPr>
              <w:pStyle w:val="ac"/>
              <w:rPr>
                <w:rFonts w:ascii="Times New Roman" w:hAnsi="Times New Roman"/>
              </w:rPr>
            </w:pPr>
          </w:p>
          <w:p w:rsidR="00D76367" w:rsidRPr="00D76367" w:rsidRDefault="00D76367" w:rsidP="00D76367">
            <w:pPr>
              <w:pStyle w:val="ac"/>
              <w:rPr>
                <w:rFonts w:ascii="Times New Roman" w:hAnsi="Times New Roman"/>
              </w:rPr>
            </w:pPr>
            <w:r w:rsidRPr="00D76367">
              <w:rPr>
                <w:rFonts w:ascii="Times New Roman" w:hAnsi="Times New Roman"/>
              </w:rPr>
              <w:t>Тема 7.2 Профессиональная реабилитация инвалидов</w:t>
            </w:r>
          </w:p>
          <w:p w:rsidR="00D76367" w:rsidRPr="00D76367" w:rsidRDefault="00D76367" w:rsidP="00D76367">
            <w:pPr>
              <w:pStyle w:val="ac"/>
              <w:rPr>
                <w:rFonts w:ascii="Times New Roman" w:hAnsi="Times New Roman"/>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rPr>
            </w:pPr>
            <w:proofErr w:type="spellStart"/>
            <w:proofErr w:type="gramStart"/>
            <w:r>
              <w:rPr>
                <w:rFonts w:ascii="Times New Roman" w:hAnsi="Times New Roman"/>
                <w:color w:val="000000" w:themeColor="text1"/>
              </w:rPr>
              <w:t>Промежуточ-ная</w:t>
            </w:r>
            <w:proofErr w:type="spellEnd"/>
            <w:proofErr w:type="gramEnd"/>
            <w:r>
              <w:rPr>
                <w:rFonts w:ascii="Times New Roman" w:hAnsi="Times New Roman"/>
                <w:color w:val="000000" w:themeColor="text1"/>
              </w:rPr>
              <w:t xml:space="preserve"> аттестация</w:t>
            </w:r>
          </w:p>
          <w:p w:rsidR="00D76367" w:rsidRPr="009766F4"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rPr>
            </w:pPr>
          </w:p>
        </w:tc>
        <w:tc>
          <w:tcPr>
            <w:tcW w:w="1275" w:type="dxa"/>
          </w:tcPr>
          <w:p w:rsidR="00C6091B"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lastRenderedPageBreak/>
              <w:t>1</w:t>
            </w: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3</w:t>
            </w: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1</w:t>
            </w: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1</w:t>
            </w: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4</w:t>
            </w: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lastRenderedPageBreak/>
              <w:t>4</w:t>
            </w: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10</w:t>
            </w:r>
          </w:p>
          <w:p w:rsidR="009D5A35"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1</w:t>
            </w: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5</w:t>
            </w: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2</w:t>
            </w: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2</w:t>
            </w: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2</w:t>
            </w: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lastRenderedPageBreak/>
              <w:t>2</w:t>
            </w: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3</w:t>
            </w: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9766F4" w:rsidRDefault="00D76367" w:rsidP="00D7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hAnsi="Times New Roman"/>
                <w:color w:val="000000" w:themeColor="text1"/>
              </w:rPr>
              <w:t>1</w:t>
            </w:r>
          </w:p>
        </w:tc>
        <w:tc>
          <w:tcPr>
            <w:tcW w:w="2268" w:type="dxa"/>
          </w:tcPr>
          <w:p w:rsidR="00C6091B" w:rsidRPr="004A39E3" w:rsidRDefault="00D76367" w:rsidP="004A39E3">
            <w:pPr>
              <w:pStyle w:val="ac"/>
              <w:rPr>
                <w:rFonts w:ascii="Times New Roman" w:hAnsi="Times New Roman"/>
                <w:color w:val="000000" w:themeColor="text1"/>
                <w:sz w:val="24"/>
                <w:szCs w:val="24"/>
              </w:rPr>
            </w:pPr>
            <w:r w:rsidRPr="004A39E3">
              <w:rPr>
                <w:rFonts w:ascii="Times New Roman" w:hAnsi="Times New Roman"/>
                <w:sz w:val="24"/>
                <w:szCs w:val="24"/>
              </w:rPr>
              <w:lastRenderedPageBreak/>
              <w:t>Формирование у обучающихся</w:t>
            </w:r>
            <w:r w:rsidR="004A39E3">
              <w:rPr>
                <w:rFonts w:ascii="Times New Roman" w:hAnsi="Times New Roman"/>
                <w:sz w:val="24"/>
                <w:szCs w:val="24"/>
              </w:rPr>
              <w:t xml:space="preserve"> </w:t>
            </w:r>
            <w:proofErr w:type="gramStart"/>
            <w:r w:rsidRPr="004A39E3">
              <w:rPr>
                <w:rFonts w:ascii="Times New Roman" w:hAnsi="Times New Roman"/>
                <w:sz w:val="24"/>
                <w:szCs w:val="24"/>
              </w:rPr>
              <w:t>–и</w:t>
            </w:r>
            <w:proofErr w:type="gramEnd"/>
            <w:r w:rsidRPr="004A39E3">
              <w:rPr>
                <w:rFonts w:ascii="Times New Roman" w:hAnsi="Times New Roman"/>
                <w:sz w:val="24"/>
                <w:szCs w:val="24"/>
              </w:rPr>
              <w:t>нвалидов и ЛОВЗ теоретических знаний, умений и практических навыков, необходимых для  разнообразных социальных взаимодействий, формирование у них правовой культуры личности, воспитание гражданской позиции, навыков самостоятельной работы</w:t>
            </w:r>
            <w:r w:rsidR="004A39E3">
              <w:rPr>
                <w:rFonts w:ascii="Times New Roman" w:hAnsi="Times New Roman"/>
                <w:sz w:val="24"/>
                <w:szCs w:val="24"/>
              </w:rPr>
              <w:t>.</w:t>
            </w:r>
          </w:p>
        </w:tc>
      </w:tr>
    </w:tbl>
    <w:p w:rsidR="00C6091B" w:rsidRPr="00C6091B" w:rsidRDefault="00C6091B" w:rsidP="00C6091B">
      <w:pPr>
        <w:tabs>
          <w:tab w:val="left" w:pos="855"/>
          <w:tab w:val="center" w:pos="4677"/>
        </w:tabs>
        <w:suppressAutoHyphens/>
        <w:spacing w:after="240" w:line="240" w:lineRule="auto"/>
        <w:rPr>
          <w:rFonts w:ascii="Times New Roman" w:hAnsi="Times New Roman"/>
          <w:b/>
          <w:color w:val="000000" w:themeColor="text1"/>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75040D" w:rsidRPr="0075040D" w:rsidRDefault="00C6091B" w:rsidP="00C6091B">
      <w:pPr>
        <w:tabs>
          <w:tab w:val="left" w:pos="855"/>
          <w:tab w:val="center" w:pos="4677"/>
        </w:tabs>
        <w:suppressAutoHyphens/>
        <w:spacing w:after="240" w:line="240" w:lineRule="auto"/>
        <w:rPr>
          <w:rFonts w:ascii="Times New Roman" w:hAnsi="Times New Roman"/>
          <w:b/>
          <w:sz w:val="24"/>
          <w:szCs w:val="24"/>
        </w:rPr>
      </w:pPr>
      <w:r>
        <w:rPr>
          <w:rFonts w:ascii="Times New Roman" w:hAnsi="Times New Roman"/>
          <w:b/>
          <w:sz w:val="24"/>
          <w:szCs w:val="24"/>
        </w:rPr>
        <w:lastRenderedPageBreak/>
        <w:tab/>
      </w:r>
      <w:r w:rsidR="0075040D" w:rsidRPr="0075040D">
        <w:rPr>
          <w:rFonts w:ascii="Times New Roman" w:hAnsi="Times New Roman"/>
          <w:b/>
          <w:sz w:val="24"/>
          <w:szCs w:val="24"/>
        </w:rPr>
        <w:t>2. СТРУКТУРА И СОДЕРЖАНИЕ УЧЕБНОЙ ДИСЦИПЛИНЫ</w:t>
      </w:r>
    </w:p>
    <w:p w:rsidR="0075040D" w:rsidRPr="0075040D" w:rsidRDefault="0075040D" w:rsidP="0075040D">
      <w:pPr>
        <w:suppressAutoHyphens/>
        <w:spacing w:after="240" w:line="240" w:lineRule="auto"/>
        <w:ind w:firstLine="709"/>
        <w:rPr>
          <w:rFonts w:ascii="Times New Roman" w:hAnsi="Times New Roman"/>
          <w:b/>
          <w:sz w:val="24"/>
          <w:szCs w:val="24"/>
        </w:rPr>
      </w:pPr>
      <w:r w:rsidRPr="0075040D">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EC6618" w:rsidRPr="00AB3BB1" w:rsidTr="004A39E3">
        <w:trPr>
          <w:trHeight w:val="490"/>
        </w:trPr>
        <w:tc>
          <w:tcPr>
            <w:tcW w:w="4073" w:type="pct"/>
            <w:vAlign w:val="center"/>
          </w:tcPr>
          <w:p w:rsidR="00EC6618" w:rsidRPr="00AB3BB1" w:rsidRDefault="00EC6618" w:rsidP="004A39E3">
            <w:pPr>
              <w:suppressAutoHyphens/>
              <w:spacing w:after="0" w:line="240" w:lineRule="auto"/>
              <w:rPr>
                <w:rFonts w:ascii="Times New Roman" w:hAnsi="Times New Roman"/>
                <w:b/>
              </w:rPr>
            </w:pPr>
            <w:r w:rsidRPr="00AB3BB1">
              <w:rPr>
                <w:rFonts w:ascii="Times New Roman" w:hAnsi="Times New Roman"/>
                <w:b/>
              </w:rPr>
              <w:t>Вид учебной работы</w:t>
            </w:r>
          </w:p>
        </w:tc>
        <w:tc>
          <w:tcPr>
            <w:tcW w:w="927" w:type="pct"/>
            <w:vAlign w:val="center"/>
          </w:tcPr>
          <w:p w:rsidR="00EC6618" w:rsidRPr="00AB3BB1" w:rsidRDefault="00EC6618" w:rsidP="004A39E3">
            <w:pPr>
              <w:suppressAutoHyphens/>
              <w:spacing w:after="0" w:line="240" w:lineRule="auto"/>
              <w:rPr>
                <w:rFonts w:ascii="Times New Roman" w:hAnsi="Times New Roman"/>
                <w:b/>
                <w:iCs/>
              </w:rPr>
            </w:pPr>
            <w:r w:rsidRPr="00AB3BB1">
              <w:rPr>
                <w:rFonts w:ascii="Times New Roman" w:hAnsi="Times New Roman"/>
                <w:b/>
                <w:iCs/>
              </w:rPr>
              <w:t>Объем часов</w:t>
            </w:r>
          </w:p>
        </w:tc>
      </w:tr>
      <w:tr w:rsidR="00EC6618" w:rsidRPr="00AB3BB1" w:rsidTr="004A39E3">
        <w:trPr>
          <w:trHeight w:val="490"/>
        </w:trPr>
        <w:tc>
          <w:tcPr>
            <w:tcW w:w="4073" w:type="pct"/>
            <w:vAlign w:val="center"/>
          </w:tcPr>
          <w:p w:rsidR="00EC6618" w:rsidRPr="00AB3BB1" w:rsidRDefault="00EC6618" w:rsidP="004A39E3">
            <w:pPr>
              <w:suppressAutoHyphens/>
              <w:spacing w:after="0" w:line="240" w:lineRule="auto"/>
              <w:rPr>
                <w:rFonts w:ascii="Times New Roman" w:hAnsi="Times New Roman"/>
                <w:b/>
              </w:rPr>
            </w:pPr>
            <w:r w:rsidRPr="00AB3BB1">
              <w:rPr>
                <w:rFonts w:ascii="Times New Roman" w:hAnsi="Times New Roman"/>
                <w:b/>
              </w:rPr>
              <w:t>Суммарная учебная нагрузка во взаимодействии с преподавателем</w:t>
            </w:r>
          </w:p>
        </w:tc>
        <w:tc>
          <w:tcPr>
            <w:tcW w:w="927" w:type="pct"/>
            <w:vAlign w:val="center"/>
          </w:tcPr>
          <w:p w:rsidR="00EC6618" w:rsidRPr="00AB3BB1" w:rsidRDefault="004A39E3" w:rsidP="004A39E3">
            <w:pPr>
              <w:suppressAutoHyphens/>
              <w:spacing w:after="0" w:line="240" w:lineRule="auto"/>
              <w:rPr>
                <w:rFonts w:ascii="Times New Roman" w:hAnsi="Times New Roman"/>
                <w:iCs/>
              </w:rPr>
            </w:pPr>
            <w:r>
              <w:rPr>
                <w:rFonts w:ascii="Times New Roman" w:hAnsi="Times New Roman"/>
                <w:iCs/>
              </w:rPr>
              <w:t>34</w:t>
            </w:r>
          </w:p>
        </w:tc>
      </w:tr>
      <w:tr w:rsidR="00EC6618" w:rsidRPr="00AB3BB1" w:rsidTr="004A39E3">
        <w:trPr>
          <w:trHeight w:val="551"/>
        </w:trPr>
        <w:tc>
          <w:tcPr>
            <w:tcW w:w="4073" w:type="pct"/>
            <w:vAlign w:val="center"/>
          </w:tcPr>
          <w:p w:rsidR="00EC6618" w:rsidRPr="00AB3BB1" w:rsidRDefault="00EC6618" w:rsidP="004A39E3">
            <w:pPr>
              <w:suppressAutoHyphens/>
              <w:spacing w:after="0" w:line="240" w:lineRule="auto"/>
              <w:jc w:val="both"/>
              <w:rPr>
                <w:rFonts w:ascii="Times New Roman" w:hAnsi="Times New Roman"/>
                <w:b/>
                <w:i/>
              </w:rPr>
            </w:pPr>
            <w:r w:rsidRPr="00AB3BB1">
              <w:rPr>
                <w:rFonts w:ascii="Times New Roman" w:hAnsi="Times New Roman"/>
                <w:b/>
                <w:i/>
              </w:rPr>
              <w:t>Самостоятельная работа</w:t>
            </w:r>
          </w:p>
        </w:tc>
        <w:tc>
          <w:tcPr>
            <w:tcW w:w="927" w:type="pct"/>
            <w:vAlign w:val="center"/>
          </w:tcPr>
          <w:p w:rsidR="00EC6618" w:rsidRPr="00AB3BB1" w:rsidRDefault="004A39E3" w:rsidP="004A39E3">
            <w:pPr>
              <w:suppressAutoHyphens/>
              <w:spacing w:after="0" w:line="240" w:lineRule="auto"/>
              <w:rPr>
                <w:rFonts w:ascii="Times New Roman" w:hAnsi="Times New Roman"/>
                <w:i/>
                <w:iCs/>
              </w:rPr>
            </w:pPr>
            <w:r>
              <w:rPr>
                <w:rFonts w:ascii="Times New Roman" w:hAnsi="Times New Roman"/>
                <w:i/>
                <w:iCs/>
              </w:rPr>
              <w:t>8</w:t>
            </w:r>
          </w:p>
        </w:tc>
      </w:tr>
      <w:tr w:rsidR="00EC6618" w:rsidRPr="00AB3BB1" w:rsidTr="004A39E3">
        <w:trPr>
          <w:trHeight w:val="490"/>
        </w:trPr>
        <w:tc>
          <w:tcPr>
            <w:tcW w:w="4073" w:type="pct"/>
            <w:vAlign w:val="center"/>
          </w:tcPr>
          <w:p w:rsidR="00EC6618" w:rsidRPr="00AB3BB1" w:rsidRDefault="00EC6618" w:rsidP="004A39E3">
            <w:pPr>
              <w:suppressAutoHyphens/>
              <w:spacing w:after="0" w:line="240" w:lineRule="auto"/>
              <w:rPr>
                <w:rFonts w:ascii="Times New Roman" w:hAnsi="Times New Roman"/>
                <w:b/>
              </w:rPr>
            </w:pPr>
            <w:r w:rsidRPr="00AB3BB1">
              <w:rPr>
                <w:rFonts w:ascii="Times New Roman" w:hAnsi="Times New Roman"/>
                <w:b/>
              </w:rPr>
              <w:t xml:space="preserve">Объем образовательной программы </w:t>
            </w:r>
          </w:p>
        </w:tc>
        <w:tc>
          <w:tcPr>
            <w:tcW w:w="927" w:type="pct"/>
            <w:vAlign w:val="center"/>
          </w:tcPr>
          <w:p w:rsidR="00EC6618" w:rsidRPr="00AB3BB1" w:rsidRDefault="004A39E3" w:rsidP="004A39E3">
            <w:pPr>
              <w:suppressAutoHyphens/>
              <w:spacing w:after="0" w:line="240" w:lineRule="auto"/>
              <w:rPr>
                <w:rFonts w:ascii="Times New Roman" w:hAnsi="Times New Roman"/>
                <w:iCs/>
              </w:rPr>
            </w:pPr>
            <w:r>
              <w:rPr>
                <w:rFonts w:ascii="Times New Roman" w:hAnsi="Times New Roman"/>
                <w:iCs/>
              </w:rPr>
              <w:t>4</w:t>
            </w:r>
            <w:r w:rsidR="00700095">
              <w:rPr>
                <w:rFonts w:ascii="Times New Roman" w:hAnsi="Times New Roman"/>
                <w:iCs/>
              </w:rPr>
              <w:t>2</w:t>
            </w:r>
          </w:p>
        </w:tc>
      </w:tr>
      <w:tr w:rsidR="00EC6618" w:rsidRPr="00AB3BB1" w:rsidTr="004A39E3">
        <w:trPr>
          <w:trHeight w:val="490"/>
        </w:trPr>
        <w:tc>
          <w:tcPr>
            <w:tcW w:w="5000" w:type="pct"/>
            <w:gridSpan w:val="2"/>
            <w:vAlign w:val="center"/>
          </w:tcPr>
          <w:p w:rsidR="00EC6618" w:rsidRPr="00AB3BB1" w:rsidRDefault="00EC6618" w:rsidP="004A39E3">
            <w:pPr>
              <w:suppressAutoHyphens/>
              <w:spacing w:after="0" w:line="240" w:lineRule="auto"/>
              <w:rPr>
                <w:rFonts w:ascii="Times New Roman" w:hAnsi="Times New Roman"/>
                <w:iCs/>
              </w:rPr>
            </w:pPr>
            <w:r w:rsidRPr="00AB3BB1">
              <w:rPr>
                <w:rFonts w:ascii="Times New Roman" w:hAnsi="Times New Roman"/>
              </w:rPr>
              <w:t>в том числе:</w:t>
            </w:r>
          </w:p>
        </w:tc>
      </w:tr>
      <w:tr w:rsidR="00EC6618" w:rsidRPr="00AB3BB1" w:rsidTr="004A39E3">
        <w:trPr>
          <w:trHeight w:val="490"/>
        </w:trPr>
        <w:tc>
          <w:tcPr>
            <w:tcW w:w="4073" w:type="pct"/>
            <w:vAlign w:val="center"/>
          </w:tcPr>
          <w:p w:rsidR="00EC6618" w:rsidRPr="00AB3BB1" w:rsidRDefault="00EC6618" w:rsidP="004A39E3">
            <w:pPr>
              <w:suppressAutoHyphens/>
              <w:spacing w:after="0" w:line="240" w:lineRule="auto"/>
              <w:rPr>
                <w:rFonts w:ascii="Times New Roman" w:hAnsi="Times New Roman"/>
              </w:rPr>
            </w:pPr>
            <w:r w:rsidRPr="00AB3BB1">
              <w:rPr>
                <w:rFonts w:ascii="Times New Roman" w:hAnsi="Times New Roman"/>
              </w:rPr>
              <w:t>теоретическое обучение</w:t>
            </w:r>
          </w:p>
        </w:tc>
        <w:tc>
          <w:tcPr>
            <w:tcW w:w="927" w:type="pct"/>
            <w:vAlign w:val="center"/>
          </w:tcPr>
          <w:p w:rsidR="00EC6618" w:rsidRPr="00AB3BB1" w:rsidRDefault="004A39E3" w:rsidP="004A39E3">
            <w:pPr>
              <w:suppressAutoHyphens/>
              <w:spacing w:after="0" w:line="240" w:lineRule="auto"/>
              <w:rPr>
                <w:rFonts w:ascii="Times New Roman" w:hAnsi="Times New Roman"/>
                <w:iCs/>
              </w:rPr>
            </w:pPr>
            <w:r>
              <w:rPr>
                <w:rFonts w:ascii="Times New Roman" w:hAnsi="Times New Roman"/>
                <w:iCs/>
              </w:rPr>
              <w:t>23</w:t>
            </w:r>
          </w:p>
        </w:tc>
      </w:tr>
      <w:tr w:rsidR="00D42421" w:rsidRPr="00AB3BB1" w:rsidTr="004A39E3">
        <w:trPr>
          <w:trHeight w:val="490"/>
        </w:trPr>
        <w:tc>
          <w:tcPr>
            <w:tcW w:w="4073" w:type="pct"/>
            <w:vAlign w:val="center"/>
          </w:tcPr>
          <w:p w:rsidR="00D42421" w:rsidRPr="00AB3BB1" w:rsidRDefault="00D42421" w:rsidP="00D42421">
            <w:pPr>
              <w:suppressAutoHyphens/>
              <w:spacing w:after="0" w:line="240" w:lineRule="auto"/>
              <w:rPr>
                <w:rFonts w:ascii="Times New Roman" w:hAnsi="Times New Roman"/>
              </w:rPr>
            </w:pPr>
            <w:r w:rsidRPr="00AB3BB1">
              <w:rPr>
                <w:rFonts w:ascii="Times New Roman" w:hAnsi="Times New Roman"/>
              </w:rPr>
              <w:t>лабораторные р</w:t>
            </w:r>
            <w:r>
              <w:rPr>
                <w:rFonts w:ascii="Times New Roman" w:hAnsi="Times New Roman"/>
              </w:rPr>
              <w:t xml:space="preserve">аботы </w:t>
            </w:r>
          </w:p>
        </w:tc>
        <w:tc>
          <w:tcPr>
            <w:tcW w:w="927" w:type="pct"/>
            <w:vAlign w:val="center"/>
          </w:tcPr>
          <w:p w:rsidR="00D42421" w:rsidRPr="00AB3BB1" w:rsidRDefault="00D42421" w:rsidP="004A39E3">
            <w:pPr>
              <w:suppressAutoHyphens/>
              <w:spacing w:after="0" w:line="240" w:lineRule="auto"/>
              <w:rPr>
                <w:rFonts w:ascii="Times New Roman" w:hAnsi="Times New Roman"/>
                <w:iCs/>
              </w:rPr>
            </w:pPr>
            <w:r>
              <w:rPr>
                <w:rFonts w:ascii="Times New Roman" w:hAnsi="Times New Roman"/>
                <w:iCs/>
              </w:rPr>
              <w:t>-</w:t>
            </w:r>
          </w:p>
        </w:tc>
      </w:tr>
      <w:tr w:rsidR="00D42421" w:rsidRPr="00AB3BB1" w:rsidTr="004A39E3">
        <w:trPr>
          <w:trHeight w:val="490"/>
        </w:trPr>
        <w:tc>
          <w:tcPr>
            <w:tcW w:w="4073" w:type="pct"/>
            <w:vAlign w:val="center"/>
          </w:tcPr>
          <w:p w:rsidR="00D42421" w:rsidRPr="00AB3BB1" w:rsidRDefault="00D42421" w:rsidP="00D42421">
            <w:pPr>
              <w:suppressAutoHyphens/>
              <w:spacing w:after="0" w:line="240" w:lineRule="auto"/>
              <w:rPr>
                <w:rFonts w:ascii="Times New Roman" w:hAnsi="Times New Roman"/>
              </w:rPr>
            </w:pPr>
            <w:r w:rsidRPr="00AB3BB1">
              <w:rPr>
                <w:rFonts w:ascii="Times New Roman" w:hAnsi="Times New Roman"/>
              </w:rPr>
              <w:t xml:space="preserve">практические занятия </w:t>
            </w:r>
          </w:p>
        </w:tc>
        <w:tc>
          <w:tcPr>
            <w:tcW w:w="927" w:type="pct"/>
            <w:vAlign w:val="center"/>
          </w:tcPr>
          <w:p w:rsidR="00D42421" w:rsidRPr="00AB3BB1" w:rsidRDefault="004A39E3" w:rsidP="004A39E3">
            <w:pPr>
              <w:suppressAutoHyphens/>
              <w:spacing w:after="0" w:line="240" w:lineRule="auto"/>
              <w:rPr>
                <w:rFonts w:ascii="Times New Roman" w:hAnsi="Times New Roman"/>
                <w:iCs/>
              </w:rPr>
            </w:pPr>
            <w:r>
              <w:rPr>
                <w:rFonts w:ascii="Times New Roman" w:hAnsi="Times New Roman"/>
                <w:iCs/>
              </w:rPr>
              <w:t>10</w:t>
            </w:r>
          </w:p>
        </w:tc>
      </w:tr>
      <w:tr w:rsidR="00D42421" w:rsidRPr="00AB3BB1" w:rsidTr="004A39E3">
        <w:trPr>
          <w:trHeight w:val="490"/>
        </w:trPr>
        <w:tc>
          <w:tcPr>
            <w:tcW w:w="4073" w:type="pct"/>
            <w:vAlign w:val="center"/>
          </w:tcPr>
          <w:p w:rsidR="00D42421" w:rsidRPr="00AB3BB1" w:rsidRDefault="00D42421" w:rsidP="00D42421">
            <w:pPr>
              <w:suppressAutoHyphens/>
              <w:spacing w:after="0" w:line="240" w:lineRule="auto"/>
              <w:rPr>
                <w:rFonts w:ascii="Times New Roman" w:hAnsi="Times New Roman"/>
              </w:rPr>
            </w:pPr>
            <w:r>
              <w:rPr>
                <w:rFonts w:ascii="Times New Roman" w:hAnsi="Times New Roman"/>
              </w:rPr>
              <w:t xml:space="preserve">курсовая работа (проект) </w:t>
            </w:r>
          </w:p>
        </w:tc>
        <w:tc>
          <w:tcPr>
            <w:tcW w:w="927" w:type="pct"/>
            <w:vAlign w:val="center"/>
          </w:tcPr>
          <w:p w:rsidR="00D42421" w:rsidRPr="00AB3BB1" w:rsidRDefault="00D42421" w:rsidP="004A39E3">
            <w:pPr>
              <w:suppressAutoHyphens/>
              <w:spacing w:after="0" w:line="240" w:lineRule="auto"/>
              <w:rPr>
                <w:rFonts w:ascii="Times New Roman" w:hAnsi="Times New Roman"/>
                <w:iCs/>
              </w:rPr>
            </w:pPr>
            <w:r>
              <w:rPr>
                <w:rFonts w:ascii="Times New Roman" w:hAnsi="Times New Roman"/>
                <w:iCs/>
              </w:rPr>
              <w:t>-</w:t>
            </w:r>
          </w:p>
        </w:tc>
      </w:tr>
      <w:tr w:rsidR="00D42421" w:rsidRPr="00AB3BB1" w:rsidTr="004A39E3">
        <w:trPr>
          <w:trHeight w:val="490"/>
        </w:trPr>
        <w:tc>
          <w:tcPr>
            <w:tcW w:w="4073" w:type="pct"/>
            <w:vAlign w:val="center"/>
          </w:tcPr>
          <w:p w:rsidR="00D42421" w:rsidRPr="00AB3BB1" w:rsidRDefault="00D42421" w:rsidP="004A39E3">
            <w:pPr>
              <w:suppressAutoHyphens/>
              <w:spacing w:after="0" w:line="240" w:lineRule="auto"/>
              <w:rPr>
                <w:rFonts w:ascii="Times New Roman" w:hAnsi="Times New Roman"/>
              </w:rPr>
            </w:pPr>
            <w:r w:rsidRPr="00AB3BB1">
              <w:rPr>
                <w:rFonts w:ascii="Times New Roman" w:hAnsi="Times New Roman"/>
              </w:rPr>
              <w:t>контрольная работа</w:t>
            </w:r>
          </w:p>
        </w:tc>
        <w:tc>
          <w:tcPr>
            <w:tcW w:w="927" w:type="pct"/>
            <w:vAlign w:val="center"/>
          </w:tcPr>
          <w:p w:rsidR="00D42421" w:rsidRPr="00AB3BB1" w:rsidRDefault="00D42421" w:rsidP="004A39E3">
            <w:pPr>
              <w:suppressAutoHyphens/>
              <w:spacing w:after="0" w:line="240" w:lineRule="auto"/>
              <w:rPr>
                <w:rFonts w:ascii="Times New Roman" w:hAnsi="Times New Roman"/>
                <w:iCs/>
              </w:rPr>
            </w:pPr>
            <w:r>
              <w:rPr>
                <w:rFonts w:ascii="Times New Roman" w:hAnsi="Times New Roman"/>
                <w:iCs/>
              </w:rPr>
              <w:t>-</w:t>
            </w:r>
          </w:p>
        </w:tc>
      </w:tr>
      <w:tr w:rsidR="00EC6618" w:rsidRPr="00AB3BB1" w:rsidTr="004A39E3">
        <w:trPr>
          <w:trHeight w:val="490"/>
        </w:trPr>
        <w:tc>
          <w:tcPr>
            <w:tcW w:w="4073" w:type="pct"/>
            <w:vAlign w:val="center"/>
          </w:tcPr>
          <w:p w:rsidR="00EC6618" w:rsidRPr="00AB3BB1" w:rsidRDefault="00EC6618" w:rsidP="004A39E3">
            <w:pPr>
              <w:suppressAutoHyphens/>
              <w:spacing w:after="0" w:line="240" w:lineRule="auto"/>
              <w:rPr>
                <w:rFonts w:ascii="Times New Roman" w:hAnsi="Times New Roman"/>
                <w:i/>
              </w:rPr>
            </w:pPr>
            <w:r w:rsidRPr="00AB3BB1">
              <w:rPr>
                <w:rFonts w:ascii="Times New Roman" w:hAnsi="Times New Roman"/>
                <w:i/>
              </w:rPr>
              <w:t xml:space="preserve">Самостоятельная работа </w:t>
            </w:r>
          </w:p>
        </w:tc>
        <w:tc>
          <w:tcPr>
            <w:tcW w:w="927" w:type="pct"/>
            <w:vAlign w:val="center"/>
          </w:tcPr>
          <w:p w:rsidR="00EC6618" w:rsidRPr="00D42421" w:rsidRDefault="004A39E3" w:rsidP="004A39E3">
            <w:pPr>
              <w:suppressAutoHyphens/>
              <w:spacing w:after="0" w:line="240" w:lineRule="auto"/>
              <w:rPr>
                <w:rFonts w:ascii="Times New Roman" w:hAnsi="Times New Roman"/>
                <w:i/>
                <w:iCs/>
              </w:rPr>
            </w:pPr>
            <w:r>
              <w:rPr>
                <w:rFonts w:ascii="Times New Roman" w:hAnsi="Times New Roman"/>
                <w:i/>
                <w:iCs/>
              </w:rPr>
              <w:t>8</w:t>
            </w:r>
          </w:p>
        </w:tc>
      </w:tr>
      <w:tr w:rsidR="00700095" w:rsidRPr="00AB3BB1" w:rsidTr="00700095">
        <w:trPr>
          <w:trHeight w:val="490"/>
        </w:trPr>
        <w:tc>
          <w:tcPr>
            <w:tcW w:w="4073" w:type="pct"/>
            <w:vAlign w:val="center"/>
          </w:tcPr>
          <w:p w:rsidR="00700095" w:rsidRPr="00AB3BB1" w:rsidRDefault="00700095" w:rsidP="00295264">
            <w:pPr>
              <w:suppressAutoHyphens/>
              <w:spacing w:after="0" w:line="240" w:lineRule="auto"/>
              <w:rPr>
                <w:rFonts w:ascii="Times New Roman" w:hAnsi="Times New Roman"/>
                <w:b/>
                <w:iCs/>
              </w:rPr>
            </w:pPr>
            <w:r w:rsidRPr="00AB3BB1">
              <w:rPr>
                <w:rFonts w:ascii="Times New Roman" w:hAnsi="Times New Roman"/>
                <w:b/>
                <w:iCs/>
              </w:rPr>
              <w:t>Промежуточная аттестация проводится в форме</w:t>
            </w:r>
            <w:r w:rsidRPr="00295264">
              <w:rPr>
                <w:rFonts w:ascii="Times New Roman" w:hAnsi="Times New Roman"/>
                <w:i/>
                <w:iCs/>
              </w:rPr>
              <w:t xml:space="preserve"> </w:t>
            </w:r>
            <w:r w:rsidR="00295264" w:rsidRPr="00295264">
              <w:rPr>
                <w:rFonts w:ascii="Times New Roman" w:hAnsi="Times New Roman"/>
                <w:i/>
                <w:iCs/>
              </w:rPr>
              <w:t>зачета</w:t>
            </w:r>
          </w:p>
        </w:tc>
        <w:tc>
          <w:tcPr>
            <w:tcW w:w="927" w:type="pct"/>
            <w:vAlign w:val="center"/>
          </w:tcPr>
          <w:p w:rsidR="00700095" w:rsidRPr="00D42421" w:rsidRDefault="004A39E3" w:rsidP="00700095">
            <w:pPr>
              <w:suppressAutoHyphens/>
              <w:spacing w:after="0" w:line="240" w:lineRule="auto"/>
              <w:rPr>
                <w:rFonts w:ascii="Times New Roman" w:hAnsi="Times New Roman"/>
                <w:iCs/>
              </w:rPr>
            </w:pPr>
            <w:r>
              <w:rPr>
                <w:rFonts w:ascii="Times New Roman" w:hAnsi="Times New Roman"/>
                <w:iCs/>
              </w:rPr>
              <w:t>1</w:t>
            </w:r>
          </w:p>
        </w:tc>
      </w:tr>
    </w:tbl>
    <w:p w:rsidR="00EC6618" w:rsidRPr="00414C20" w:rsidRDefault="00EC6618" w:rsidP="00EC6618">
      <w:pPr>
        <w:suppressAutoHyphens/>
        <w:rPr>
          <w:rFonts w:ascii="Times New Roman" w:hAnsi="Times New Roman"/>
          <w:b/>
          <w:i/>
        </w:rPr>
      </w:pPr>
    </w:p>
    <w:p w:rsidR="00EC6618" w:rsidRPr="0075040D" w:rsidRDefault="00EC6618" w:rsidP="0075040D">
      <w:pPr>
        <w:rPr>
          <w:rFonts w:ascii="Times New Roman" w:hAnsi="Times New Roman"/>
          <w:b/>
          <w:i/>
          <w:sz w:val="24"/>
          <w:szCs w:val="24"/>
        </w:rPr>
        <w:sectPr w:rsidR="00EC6618" w:rsidRPr="0075040D" w:rsidSect="00AB08E7">
          <w:type w:val="continuous"/>
          <w:pgSz w:w="11906" w:h="16838"/>
          <w:pgMar w:top="1134" w:right="850" w:bottom="284" w:left="1701" w:header="708" w:footer="708" w:gutter="0"/>
          <w:cols w:space="720"/>
          <w:docGrid w:linePitch="299"/>
        </w:sectPr>
      </w:pPr>
    </w:p>
    <w:p w:rsidR="0075040D" w:rsidRPr="0075040D" w:rsidRDefault="0075040D" w:rsidP="0075040D">
      <w:pPr>
        <w:ind w:firstLine="709"/>
        <w:rPr>
          <w:rFonts w:ascii="Times New Roman" w:hAnsi="Times New Roman"/>
          <w:b/>
          <w:bCs/>
          <w:sz w:val="24"/>
          <w:szCs w:val="24"/>
        </w:rPr>
      </w:pPr>
      <w:r w:rsidRPr="0075040D">
        <w:rPr>
          <w:rFonts w:ascii="Times New Roman" w:hAnsi="Times New Roman"/>
          <w:b/>
          <w:sz w:val="24"/>
          <w:szCs w:val="24"/>
        </w:rPr>
        <w:lastRenderedPageBreak/>
        <w:t xml:space="preserve">2.2. Тематический план и содержание учебной дисциплины </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808"/>
        <w:gridCol w:w="9491"/>
        <w:gridCol w:w="1417"/>
        <w:gridCol w:w="10"/>
        <w:gridCol w:w="1800"/>
        <w:gridCol w:w="33"/>
      </w:tblGrid>
      <w:tr w:rsidR="004A39E3" w:rsidRPr="004A39E3" w:rsidTr="004A39E3">
        <w:trPr>
          <w:gridBefore w:val="1"/>
          <w:gridAfter w:val="1"/>
          <w:wBefore w:w="34" w:type="dxa"/>
          <w:wAfter w:w="33" w:type="dxa"/>
        </w:trPr>
        <w:tc>
          <w:tcPr>
            <w:tcW w:w="2808" w:type="dxa"/>
            <w:vAlign w:val="center"/>
          </w:tcPr>
          <w:p w:rsidR="004A39E3" w:rsidRPr="004A39E3" w:rsidRDefault="004A39E3" w:rsidP="004A39E3">
            <w:pPr>
              <w:suppressAutoHyphens/>
              <w:spacing w:after="0" w:line="240" w:lineRule="auto"/>
              <w:jc w:val="center"/>
              <w:rPr>
                <w:rFonts w:ascii="Times New Roman" w:hAnsi="Times New Roman"/>
                <w:b/>
                <w:bCs/>
                <w:sz w:val="18"/>
                <w:szCs w:val="18"/>
              </w:rPr>
            </w:pPr>
            <w:r w:rsidRPr="004A39E3">
              <w:rPr>
                <w:rFonts w:ascii="Times New Roman" w:hAnsi="Times New Roman"/>
                <w:b/>
                <w:bCs/>
                <w:sz w:val="18"/>
                <w:szCs w:val="18"/>
              </w:rPr>
              <w:t>Наименование разделов и тем</w:t>
            </w:r>
          </w:p>
        </w:tc>
        <w:tc>
          <w:tcPr>
            <w:tcW w:w="9491" w:type="dxa"/>
            <w:vAlign w:val="center"/>
          </w:tcPr>
          <w:p w:rsidR="004A39E3" w:rsidRPr="004A39E3" w:rsidRDefault="004A39E3" w:rsidP="004A39E3">
            <w:pPr>
              <w:suppressAutoHyphens/>
              <w:spacing w:after="0" w:line="240" w:lineRule="auto"/>
              <w:jc w:val="center"/>
              <w:rPr>
                <w:rFonts w:ascii="Times New Roman" w:hAnsi="Times New Roman"/>
                <w:b/>
                <w:bCs/>
                <w:sz w:val="18"/>
                <w:szCs w:val="18"/>
              </w:rPr>
            </w:pPr>
            <w:r w:rsidRPr="004A39E3">
              <w:rPr>
                <w:rFonts w:ascii="Times New Roman" w:hAnsi="Times New Roman"/>
                <w:b/>
                <w:bCs/>
                <w:sz w:val="18"/>
                <w:szCs w:val="18"/>
              </w:rPr>
              <w:t xml:space="preserve">Содержание и формы организации деятельности </w:t>
            </w:r>
            <w:proofErr w:type="gramStart"/>
            <w:r w:rsidRPr="004A39E3">
              <w:rPr>
                <w:rFonts w:ascii="Times New Roman" w:hAnsi="Times New Roman"/>
                <w:b/>
                <w:bCs/>
                <w:sz w:val="18"/>
                <w:szCs w:val="18"/>
              </w:rPr>
              <w:t>обучающихся</w:t>
            </w:r>
            <w:proofErr w:type="gramEnd"/>
          </w:p>
        </w:tc>
        <w:tc>
          <w:tcPr>
            <w:tcW w:w="1427" w:type="dxa"/>
            <w:gridSpan w:val="2"/>
            <w:vAlign w:val="center"/>
          </w:tcPr>
          <w:p w:rsidR="004A39E3" w:rsidRPr="004A39E3" w:rsidRDefault="004A39E3" w:rsidP="004A39E3">
            <w:pPr>
              <w:suppressAutoHyphens/>
              <w:spacing w:after="0" w:line="240" w:lineRule="auto"/>
              <w:jc w:val="center"/>
              <w:rPr>
                <w:rFonts w:ascii="Times New Roman" w:hAnsi="Times New Roman"/>
                <w:b/>
                <w:bCs/>
                <w:sz w:val="18"/>
                <w:szCs w:val="18"/>
              </w:rPr>
            </w:pPr>
            <w:r w:rsidRPr="004A39E3">
              <w:rPr>
                <w:rFonts w:ascii="Times New Roman" w:hAnsi="Times New Roman"/>
                <w:b/>
                <w:bCs/>
                <w:sz w:val="18"/>
                <w:szCs w:val="18"/>
              </w:rPr>
              <w:t xml:space="preserve">Объем, акад. </w:t>
            </w:r>
            <w:proofErr w:type="gramStart"/>
            <w:r w:rsidRPr="004A39E3">
              <w:rPr>
                <w:rFonts w:ascii="Times New Roman" w:hAnsi="Times New Roman"/>
                <w:b/>
                <w:bCs/>
                <w:sz w:val="18"/>
                <w:szCs w:val="18"/>
              </w:rPr>
              <w:t>ч</w:t>
            </w:r>
            <w:proofErr w:type="gramEnd"/>
            <w:r w:rsidRPr="004A39E3">
              <w:rPr>
                <w:rFonts w:ascii="Times New Roman" w:hAnsi="Times New Roman"/>
                <w:b/>
                <w:bCs/>
                <w:sz w:val="18"/>
                <w:szCs w:val="18"/>
              </w:rPr>
              <w:t xml:space="preserve"> / в том числе в форме практической подготовки, акад. ч</w:t>
            </w:r>
          </w:p>
        </w:tc>
        <w:tc>
          <w:tcPr>
            <w:tcW w:w="1800" w:type="dxa"/>
            <w:vAlign w:val="center"/>
          </w:tcPr>
          <w:p w:rsidR="004A39E3" w:rsidRPr="004A39E3" w:rsidRDefault="004A39E3" w:rsidP="004A39E3">
            <w:pPr>
              <w:suppressAutoHyphens/>
              <w:spacing w:after="0" w:line="240" w:lineRule="auto"/>
              <w:jc w:val="center"/>
              <w:rPr>
                <w:rFonts w:ascii="Times New Roman" w:hAnsi="Times New Roman"/>
                <w:b/>
                <w:bCs/>
                <w:sz w:val="18"/>
                <w:szCs w:val="18"/>
              </w:rPr>
            </w:pPr>
            <w:r w:rsidRPr="004A39E3">
              <w:rPr>
                <w:rFonts w:ascii="Times New Roman" w:hAnsi="Times New Roman"/>
                <w:b/>
                <w:bCs/>
                <w:sz w:val="18"/>
                <w:szCs w:val="18"/>
              </w:rPr>
              <w:t>Коды компетенций, формированию которых способствует элемент программы</w:t>
            </w:r>
          </w:p>
        </w:tc>
      </w:tr>
      <w:tr w:rsidR="004A39E3" w:rsidRPr="004A39E3" w:rsidTr="004A39E3">
        <w:trPr>
          <w:gridBefore w:val="1"/>
          <w:gridAfter w:val="1"/>
          <w:wBefore w:w="34" w:type="dxa"/>
          <w:wAfter w:w="33" w:type="dxa"/>
          <w:trHeight w:val="90"/>
        </w:trPr>
        <w:tc>
          <w:tcPr>
            <w:tcW w:w="2808" w:type="dxa"/>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4A39E3">
              <w:rPr>
                <w:rFonts w:ascii="Times New Roman" w:hAnsi="Times New Roman"/>
                <w:b/>
                <w:bCs/>
                <w:sz w:val="20"/>
                <w:szCs w:val="20"/>
              </w:rPr>
              <w:t>1</w:t>
            </w:r>
          </w:p>
        </w:tc>
        <w:tc>
          <w:tcPr>
            <w:tcW w:w="9491" w:type="dxa"/>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4A39E3">
              <w:rPr>
                <w:rFonts w:ascii="Times New Roman" w:hAnsi="Times New Roman"/>
                <w:b/>
                <w:bCs/>
                <w:sz w:val="20"/>
                <w:szCs w:val="20"/>
              </w:rPr>
              <w:t>2</w:t>
            </w:r>
          </w:p>
        </w:tc>
        <w:tc>
          <w:tcPr>
            <w:tcW w:w="1427" w:type="dxa"/>
            <w:gridSpan w:val="2"/>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4A39E3">
              <w:rPr>
                <w:rFonts w:ascii="Times New Roman" w:hAnsi="Times New Roman"/>
                <w:b/>
                <w:bCs/>
                <w:sz w:val="20"/>
                <w:szCs w:val="20"/>
              </w:rPr>
              <w:t>3</w:t>
            </w:r>
          </w:p>
        </w:tc>
        <w:tc>
          <w:tcPr>
            <w:tcW w:w="1800" w:type="dxa"/>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4A39E3">
              <w:rPr>
                <w:rFonts w:ascii="Times New Roman" w:hAnsi="Times New Roman"/>
                <w:b/>
                <w:bCs/>
                <w:sz w:val="20"/>
                <w:szCs w:val="20"/>
              </w:rPr>
              <w:t>4</w:t>
            </w:r>
          </w:p>
        </w:tc>
      </w:tr>
      <w:tr w:rsidR="00BA30EC" w:rsidRPr="004A39E3" w:rsidTr="004A39E3">
        <w:trPr>
          <w:gridBefore w:val="1"/>
          <w:gridAfter w:val="1"/>
          <w:wBefore w:w="34" w:type="dxa"/>
          <w:wAfter w:w="33" w:type="dxa"/>
          <w:trHeight w:val="90"/>
        </w:trPr>
        <w:tc>
          <w:tcPr>
            <w:tcW w:w="12299"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sz w:val="20"/>
                <w:szCs w:val="20"/>
              </w:rPr>
              <w:t>Раздел 1. Понятие социальной адаптации, ее этапы, механизмы, условия</w:t>
            </w:r>
          </w:p>
        </w:tc>
        <w:tc>
          <w:tcPr>
            <w:tcW w:w="1427" w:type="dxa"/>
            <w:gridSpan w:val="2"/>
          </w:tcPr>
          <w:p w:rsidR="00BA30EC" w:rsidRPr="00251436"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251436">
              <w:rPr>
                <w:rFonts w:ascii="Times New Roman" w:hAnsi="Times New Roman"/>
                <w:b/>
                <w:bCs/>
                <w:sz w:val="20"/>
                <w:szCs w:val="20"/>
              </w:rPr>
              <w:t>4/2</w:t>
            </w:r>
          </w:p>
        </w:tc>
        <w:tc>
          <w:tcPr>
            <w:tcW w:w="1800" w:type="dxa"/>
            <w:vMerge w:val="restart"/>
          </w:tcPr>
          <w:p w:rsidR="00BA30EC" w:rsidRPr="00BA30EC" w:rsidRDefault="00BA30EC" w:rsidP="00BA30EC">
            <w:pPr>
              <w:suppressAutoHyphens/>
              <w:spacing w:after="0" w:line="240" w:lineRule="auto"/>
              <w:rPr>
                <w:rFonts w:ascii="Times New Roman" w:hAnsi="Times New Roman"/>
                <w:sz w:val="20"/>
                <w:szCs w:val="20"/>
              </w:rPr>
            </w:pPr>
            <w:proofErr w:type="gramStart"/>
            <w:r w:rsidRPr="00BA30EC">
              <w:rPr>
                <w:rFonts w:ascii="Times New Roman" w:hAnsi="Times New Roman"/>
                <w:sz w:val="20"/>
                <w:szCs w:val="20"/>
              </w:rPr>
              <w:t>ОК</w:t>
            </w:r>
            <w:proofErr w:type="gramEnd"/>
            <w:r w:rsidRPr="00BA30EC">
              <w:rPr>
                <w:rFonts w:ascii="Times New Roman" w:hAnsi="Times New Roman"/>
                <w:sz w:val="20"/>
                <w:szCs w:val="20"/>
              </w:rPr>
              <w:t xml:space="preserve"> 2, ОК 3, ОК 4, ОК 6,</w:t>
            </w:r>
            <w:r>
              <w:rPr>
                <w:rFonts w:ascii="Times New Roman" w:hAnsi="Times New Roman"/>
                <w:sz w:val="20"/>
                <w:szCs w:val="20"/>
              </w:rPr>
              <w:t xml:space="preserve"> </w:t>
            </w:r>
            <w:r w:rsidRPr="00BA30EC">
              <w:rPr>
                <w:rFonts w:ascii="Times New Roman" w:hAnsi="Times New Roman"/>
                <w:sz w:val="20"/>
                <w:szCs w:val="20"/>
              </w:rPr>
              <w:t>ОК 9</w:t>
            </w:r>
          </w:p>
          <w:p w:rsidR="00BA30EC" w:rsidRPr="004A39E3" w:rsidRDefault="00BA30EC" w:rsidP="0099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BA30EC">
              <w:rPr>
                <w:rFonts w:ascii="Times New Roman" w:hAnsi="Times New Roman"/>
                <w:bCs/>
                <w:sz w:val="20"/>
                <w:szCs w:val="20"/>
              </w:rPr>
              <w:t xml:space="preserve">ЛР 2, ЛР </w:t>
            </w:r>
            <w:r w:rsidR="00990563">
              <w:rPr>
                <w:rFonts w:ascii="Times New Roman" w:hAnsi="Times New Roman"/>
                <w:bCs/>
                <w:sz w:val="20"/>
                <w:szCs w:val="20"/>
              </w:rPr>
              <w:t>7</w:t>
            </w:r>
            <w:r w:rsidRPr="00BA30EC">
              <w:rPr>
                <w:rFonts w:ascii="Times New Roman" w:hAnsi="Times New Roman"/>
                <w:bCs/>
                <w:sz w:val="20"/>
                <w:szCs w:val="20"/>
              </w:rPr>
              <w:t xml:space="preserve">, ЛР </w:t>
            </w:r>
            <w:r w:rsidR="00990563">
              <w:rPr>
                <w:rFonts w:ascii="Times New Roman" w:hAnsi="Times New Roman"/>
                <w:bCs/>
                <w:sz w:val="20"/>
                <w:szCs w:val="20"/>
              </w:rPr>
              <w:t>9</w:t>
            </w:r>
          </w:p>
        </w:tc>
      </w:tr>
      <w:tr w:rsidR="00BA30EC" w:rsidRPr="004A39E3" w:rsidTr="004A39E3">
        <w:trPr>
          <w:gridBefore w:val="1"/>
          <w:gridAfter w:val="1"/>
          <w:wBefore w:w="34" w:type="dxa"/>
          <w:wAfter w:w="33" w:type="dxa"/>
        </w:trPr>
        <w:tc>
          <w:tcPr>
            <w:tcW w:w="2808"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rPr>
              <w:t xml:space="preserve">Тема 1.1.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lang w:eastAsia="en-US"/>
              </w:rPr>
              <w:t>Основы социальной адаптации</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 xml:space="preserve">Понятие «социальная адаптация». Виды социальной адаптации: </w:t>
            </w:r>
            <w:proofErr w:type="gramStart"/>
            <w:r w:rsidRPr="004A39E3">
              <w:rPr>
                <w:rFonts w:ascii="Times New Roman" w:hAnsi="Times New Roman"/>
                <w:sz w:val="20"/>
                <w:szCs w:val="20"/>
                <w:lang w:eastAsia="en-US"/>
              </w:rPr>
              <w:t>физиологическая</w:t>
            </w:r>
            <w:proofErr w:type="gramEnd"/>
            <w:r w:rsidRPr="004A39E3">
              <w:rPr>
                <w:rFonts w:ascii="Times New Roman" w:hAnsi="Times New Roman"/>
                <w:sz w:val="20"/>
                <w:szCs w:val="20"/>
                <w:lang w:eastAsia="en-US"/>
              </w:rPr>
              <w:t>, управленческая (организационная), психологическая, экономическая, педагогическая, профессиональная.</w:t>
            </w:r>
          </w:p>
        </w:tc>
        <w:tc>
          <w:tcPr>
            <w:tcW w:w="1427" w:type="dxa"/>
            <w:gridSpan w:val="2"/>
          </w:tcPr>
          <w:p w:rsidR="00BA30EC" w:rsidRPr="004A39E3" w:rsidRDefault="00BA30EC" w:rsidP="004A39E3">
            <w:pPr>
              <w:tabs>
                <w:tab w:val="left" w:pos="345"/>
                <w:tab w:val="center" w:pos="42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val="restart"/>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rPr>
              <w:t>Тема 1.2.</w:t>
            </w:r>
          </w:p>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rPr>
            </w:pPr>
            <w:r w:rsidRPr="004A39E3">
              <w:rPr>
                <w:rFonts w:ascii="Times New Roman" w:eastAsia="Calibri" w:hAnsi="Times New Roman"/>
                <w:b/>
                <w:sz w:val="20"/>
                <w:szCs w:val="20"/>
              </w:rPr>
              <w:t xml:space="preserve">Механизмы социальной адаптации </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 xml:space="preserve">Механизмы социальной адаптации: психические механизмы, социально-психологические механизмы, социальные механизмы. Виды социально-психологической адаптации: </w:t>
            </w:r>
            <w:proofErr w:type="gramStart"/>
            <w:r w:rsidRPr="004A39E3">
              <w:rPr>
                <w:rFonts w:ascii="Times New Roman" w:hAnsi="Times New Roman"/>
                <w:sz w:val="20"/>
                <w:szCs w:val="20"/>
                <w:lang w:eastAsia="en-US"/>
              </w:rPr>
              <w:t>функциональная</w:t>
            </w:r>
            <w:proofErr w:type="gramEnd"/>
            <w:r w:rsidRPr="004A39E3">
              <w:rPr>
                <w:rFonts w:ascii="Times New Roman" w:hAnsi="Times New Roman"/>
                <w:sz w:val="20"/>
                <w:szCs w:val="20"/>
                <w:lang w:eastAsia="en-US"/>
              </w:rPr>
              <w:t>, организационная, ситуативная.</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 xml:space="preserve">Практическое занятие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4A39E3">
              <w:rPr>
                <w:rFonts w:ascii="Times New Roman" w:hAnsi="Times New Roman"/>
                <w:sz w:val="20"/>
                <w:szCs w:val="20"/>
                <w:lang w:eastAsia="en-US"/>
              </w:rPr>
              <w:t>Нормы позитивного социального поведения</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12299" w:type="dxa"/>
            <w:gridSpan w:val="2"/>
          </w:tcPr>
          <w:p w:rsidR="00BA30EC" w:rsidRPr="004A39E3" w:rsidRDefault="00BA30EC" w:rsidP="004A39E3">
            <w:pPr>
              <w:widowControl w:val="0"/>
              <w:autoSpaceDE w:val="0"/>
              <w:autoSpaceDN w:val="0"/>
              <w:adjustRightInd w:val="0"/>
              <w:spacing w:after="0" w:line="240" w:lineRule="auto"/>
              <w:jc w:val="both"/>
              <w:rPr>
                <w:rFonts w:ascii="Times New Roman" w:eastAsia="Calibri" w:hAnsi="Times New Roman"/>
                <w:b/>
                <w:sz w:val="20"/>
                <w:szCs w:val="20"/>
                <w:highlight w:val="yellow"/>
              </w:rPr>
            </w:pPr>
            <w:r w:rsidRPr="004A39E3">
              <w:rPr>
                <w:rFonts w:ascii="Times New Roman" w:eastAsia="Calibri" w:hAnsi="Times New Roman"/>
                <w:b/>
                <w:bCs/>
                <w:sz w:val="20"/>
                <w:szCs w:val="20"/>
              </w:rPr>
              <w:t>Раздел 2.</w:t>
            </w:r>
            <w:r w:rsidRPr="004A39E3">
              <w:rPr>
                <w:rFonts w:ascii="Times New Roman" w:eastAsia="Calibri" w:hAnsi="Times New Roman"/>
                <w:b/>
                <w:sz w:val="20"/>
                <w:szCs w:val="20"/>
              </w:rPr>
              <w:t>Законодательство о правах инвалидов</w:t>
            </w:r>
          </w:p>
        </w:tc>
        <w:tc>
          <w:tcPr>
            <w:tcW w:w="1427" w:type="dxa"/>
            <w:gridSpan w:val="2"/>
          </w:tcPr>
          <w:p w:rsidR="00BA30EC" w:rsidRPr="00251436" w:rsidRDefault="00BA30EC" w:rsidP="004A39E3">
            <w:pPr>
              <w:widowControl w:val="0"/>
              <w:autoSpaceDE w:val="0"/>
              <w:autoSpaceDN w:val="0"/>
              <w:adjustRightInd w:val="0"/>
              <w:spacing w:after="0" w:line="240" w:lineRule="auto"/>
              <w:jc w:val="center"/>
              <w:rPr>
                <w:rFonts w:ascii="Times New Roman" w:eastAsia="Calibri" w:hAnsi="Times New Roman"/>
                <w:b/>
                <w:sz w:val="20"/>
                <w:szCs w:val="20"/>
              </w:rPr>
            </w:pPr>
            <w:r w:rsidRPr="00251436">
              <w:rPr>
                <w:rFonts w:ascii="Times New Roman" w:eastAsia="Calibri" w:hAnsi="Times New Roman"/>
                <w:b/>
                <w:sz w:val="20"/>
                <w:szCs w:val="20"/>
              </w:rPr>
              <w:t>6</w:t>
            </w:r>
            <w:r w:rsidRPr="00251436">
              <w:rPr>
                <w:rFonts w:ascii="Times New Roman" w:hAnsi="Times New Roman"/>
                <w:b/>
                <w:bCs/>
                <w:sz w:val="20"/>
                <w:szCs w:val="20"/>
              </w:rPr>
              <w:t>/2</w:t>
            </w:r>
          </w:p>
        </w:tc>
        <w:tc>
          <w:tcPr>
            <w:tcW w:w="1800" w:type="dxa"/>
            <w:vMerge w:val="restart"/>
          </w:tcPr>
          <w:p w:rsidR="00BA30EC" w:rsidRDefault="00BA30EC" w:rsidP="00BA30EC">
            <w:pPr>
              <w:suppressAutoHyphens/>
              <w:spacing w:after="0" w:line="240" w:lineRule="auto"/>
              <w:rPr>
                <w:rFonts w:ascii="Times New Roman" w:hAnsi="Times New Roman"/>
                <w:sz w:val="20"/>
                <w:szCs w:val="20"/>
              </w:rPr>
            </w:pPr>
            <w:proofErr w:type="gramStart"/>
            <w:r w:rsidRPr="00BA30EC">
              <w:rPr>
                <w:rFonts w:ascii="Times New Roman" w:hAnsi="Times New Roman"/>
                <w:sz w:val="20"/>
                <w:szCs w:val="20"/>
              </w:rPr>
              <w:t>ОК</w:t>
            </w:r>
            <w:proofErr w:type="gramEnd"/>
            <w:r w:rsidRPr="00BA30EC">
              <w:rPr>
                <w:rFonts w:ascii="Times New Roman" w:hAnsi="Times New Roman"/>
                <w:sz w:val="20"/>
                <w:szCs w:val="20"/>
              </w:rPr>
              <w:t xml:space="preserve"> 2, ОК 3, ОК 4, ОК 6,</w:t>
            </w:r>
            <w:r>
              <w:rPr>
                <w:rFonts w:ascii="Times New Roman" w:hAnsi="Times New Roman"/>
                <w:sz w:val="20"/>
                <w:szCs w:val="20"/>
              </w:rPr>
              <w:t xml:space="preserve"> </w:t>
            </w:r>
            <w:r w:rsidRPr="00BA30EC">
              <w:rPr>
                <w:rFonts w:ascii="Times New Roman" w:hAnsi="Times New Roman"/>
                <w:sz w:val="20"/>
                <w:szCs w:val="20"/>
              </w:rPr>
              <w:t>ОК 9</w:t>
            </w:r>
          </w:p>
          <w:p w:rsidR="00BA30EC" w:rsidRPr="004A39E3" w:rsidRDefault="00BA30EC" w:rsidP="00BA30EC">
            <w:pPr>
              <w:suppressAutoHyphens/>
              <w:spacing w:after="0" w:line="240" w:lineRule="auto"/>
              <w:rPr>
                <w:rFonts w:ascii="Times New Roman" w:hAnsi="Times New Roman"/>
                <w:sz w:val="20"/>
                <w:szCs w:val="20"/>
              </w:rPr>
            </w:pPr>
            <w:r w:rsidRPr="00BA30EC">
              <w:rPr>
                <w:rFonts w:ascii="Times New Roman" w:hAnsi="Times New Roman"/>
                <w:bCs/>
                <w:sz w:val="20"/>
                <w:szCs w:val="20"/>
              </w:rPr>
              <w:t xml:space="preserve">ЛР 2, ЛР </w:t>
            </w:r>
            <w:r w:rsidR="00990563">
              <w:rPr>
                <w:rFonts w:ascii="Times New Roman" w:hAnsi="Times New Roman"/>
                <w:bCs/>
                <w:sz w:val="20"/>
                <w:szCs w:val="20"/>
              </w:rPr>
              <w:t>7</w:t>
            </w:r>
            <w:r w:rsidRPr="00BA30EC">
              <w:rPr>
                <w:rFonts w:ascii="Times New Roman" w:hAnsi="Times New Roman"/>
                <w:bCs/>
                <w:sz w:val="20"/>
                <w:szCs w:val="20"/>
              </w:rPr>
              <w:t xml:space="preserve">, ЛР </w:t>
            </w:r>
            <w:r w:rsidR="00990563">
              <w:rPr>
                <w:rFonts w:ascii="Times New Roman" w:hAnsi="Times New Roman"/>
                <w:bCs/>
                <w:sz w:val="20"/>
                <w:szCs w:val="20"/>
              </w:rPr>
              <w:t>9</w:t>
            </w:r>
          </w:p>
          <w:p w:rsidR="00BA30EC" w:rsidRPr="004A39E3" w:rsidRDefault="00BA30EC" w:rsidP="00BA30EC">
            <w:pPr>
              <w:suppressAutoHyphens/>
              <w:spacing w:after="0" w:line="240" w:lineRule="auto"/>
              <w:rPr>
                <w:rFonts w:ascii="Times New Roman" w:hAnsi="Times New Roman"/>
                <w:sz w:val="20"/>
                <w:szCs w:val="20"/>
              </w:rPr>
            </w:pPr>
          </w:p>
        </w:tc>
      </w:tr>
      <w:tr w:rsidR="00BA30EC" w:rsidRPr="004A39E3" w:rsidTr="004A39E3">
        <w:trPr>
          <w:gridBefore w:val="1"/>
          <w:gridAfter w:val="1"/>
          <w:wBefore w:w="34" w:type="dxa"/>
          <w:wAfter w:w="33" w:type="dxa"/>
        </w:trPr>
        <w:tc>
          <w:tcPr>
            <w:tcW w:w="2808" w:type="dxa"/>
          </w:tcPr>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bCs/>
                <w:sz w:val="20"/>
                <w:szCs w:val="20"/>
                <w:lang w:eastAsia="en-US"/>
              </w:rPr>
              <w:t xml:space="preserve">Тема 2.1. Основополагающие международные документы, относящиеся к правам инвалидов. Конвенция ООН о правах инвалидов  </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 xml:space="preserve">Конвенция ООН о правах инвалидов, </w:t>
            </w:r>
            <w:smartTag w:uri="urn:schemas-microsoft-com:office:smarttags" w:element="metricconverter">
              <w:smartTagPr>
                <w:attr w:name="ProductID" w:val="2006 г"/>
              </w:smartTagPr>
              <w:r w:rsidRPr="004A39E3">
                <w:rPr>
                  <w:rFonts w:ascii="Times New Roman" w:hAnsi="Times New Roman"/>
                  <w:sz w:val="20"/>
                  <w:szCs w:val="20"/>
                  <w:lang w:eastAsia="en-US"/>
                </w:rPr>
                <w:t>2006 г</w:t>
              </w:r>
            </w:smartTag>
            <w:r w:rsidRPr="004A39E3">
              <w:rPr>
                <w:rFonts w:ascii="Times New Roman" w:hAnsi="Times New Roman"/>
                <w:sz w:val="20"/>
                <w:szCs w:val="20"/>
                <w:lang w:eastAsia="en-US"/>
              </w:rPr>
              <w:t>.: Общие принципы. Общие обязательства. Равенство перед законом. Свобода и личная неприкосновенность. Защита личностной целостности. Свобода выражения мнения и убеждений и доступ к информации. Обеспечение доступности для инвалидов объектов социальной инфраструктуры.</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Стандартные правила обеспечения равных возможностей для инвалидов, 1993. Всемирный доклад ВОЗ об инвалидности, 2011. Конвенция МОТ о профессиональной реабилитации и занятости инвалидов. Декларация ООН о правах умственно отсталых лиц, 1971. Рекомендация Совета Европы по правовой защите недобровольно госпитализированных лиц с психическими расстройствами, 1983 и др.</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BA30EC">
            <w:pPr>
              <w:suppressAutoHyphens/>
              <w:spacing w:after="0" w:line="240" w:lineRule="auto"/>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tcPr>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bCs/>
                <w:sz w:val="20"/>
                <w:szCs w:val="20"/>
                <w:lang w:eastAsia="en-US"/>
              </w:rPr>
              <w:t>Тема 2.2</w:t>
            </w:r>
          </w:p>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bCs/>
                <w:sz w:val="20"/>
                <w:szCs w:val="20"/>
                <w:lang w:eastAsia="en-US"/>
              </w:rPr>
              <w:t xml:space="preserve">Законодательство Российской Федерации о правах  инвалидов.  Федеральный закон от 24 ноября </w:t>
            </w:r>
            <w:smartTag w:uri="urn:schemas-microsoft-com:office:smarttags" w:element="metricconverter">
              <w:smartTagPr>
                <w:attr w:name="ProductID" w:val="1995 г"/>
              </w:smartTagPr>
              <w:r w:rsidRPr="004A39E3">
                <w:rPr>
                  <w:rFonts w:ascii="Times New Roman" w:eastAsia="Calibri" w:hAnsi="Times New Roman"/>
                  <w:b/>
                  <w:bCs/>
                  <w:sz w:val="20"/>
                  <w:szCs w:val="20"/>
                  <w:lang w:eastAsia="en-US"/>
                </w:rPr>
                <w:t>1995 г</w:t>
              </w:r>
            </w:smartTag>
            <w:r w:rsidRPr="004A39E3">
              <w:rPr>
                <w:rFonts w:ascii="Times New Roman" w:eastAsia="Calibri" w:hAnsi="Times New Roman"/>
                <w:b/>
                <w:bCs/>
                <w:sz w:val="20"/>
                <w:szCs w:val="20"/>
                <w:lang w:eastAsia="en-US"/>
              </w:rPr>
              <w:t xml:space="preserve">. N 181-ФЗ </w:t>
            </w:r>
          </w:p>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bCs/>
                <w:sz w:val="20"/>
                <w:szCs w:val="20"/>
                <w:lang w:eastAsia="en-US"/>
              </w:rPr>
              <w:t>«О социальной защите инвалидов в Российской</w:t>
            </w:r>
          </w:p>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bCs/>
                <w:sz w:val="20"/>
                <w:szCs w:val="20"/>
                <w:lang w:eastAsia="en-US"/>
              </w:rPr>
              <w:t>Федерации»</w:t>
            </w:r>
          </w:p>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 xml:space="preserve">Конституция Российской Федерации о правах и свободах гражданина.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 xml:space="preserve">Федеральный закон от 24 ноября </w:t>
            </w:r>
            <w:smartTag w:uri="urn:schemas-microsoft-com:office:smarttags" w:element="metricconverter">
              <w:smartTagPr>
                <w:attr w:name="ProductID" w:val="1995 г"/>
              </w:smartTagPr>
              <w:r w:rsidRPr="004A39E3">
                <w:rPr>
                  <w:rFonts w:ascii="Times New Roman" w:hAnsi="Times New Roman"/>
                  <w:sz w:val="20"/>
                  <w:szCs w:val="20"/>
                  <w:lang w:eastAsia="en-US"/>
                </w:rPr>
                <w:t>1995 г</w:t>
              </w:r>
            </w:smartTag>
            <w:r w:rsidRPr="004A39E3">
              <w:rPr>
                <w:rFonts w:ascii="Times New Roman" w:hAnsi="Times New Roman"/>
                <w:sz w:val="20"/>
                <w:szCs w:val="20"/>
                <w:lang w:eastAsia="en-US"/>
              </w:rPr>
              <w:t xml:space="preserve">. № 181-ФЗ «О социальной защите инвалидов»: понятия: социальная защита населения, медико-социальная экспертиза, реабилитация и абилитация инвалидов. Обеспечение жизнедеятельности инвалидов, образование и обеспечение занятости.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Федеральный закон от 29.12.2012 № 273-ФЗ «Об образовании в Российской Федерации»: общее и профессиональное образование, профессиональное обучение, организация получения образования обучающимися с ограниченными возможностями здоровья.</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 xml:space="preserve">Федеральный закон от 28 декабря </w:t>
            </w:r>
            <w:smartTag w:uri="urn:schemas-microsoft-com:office:smarttags" w:element="metricconverter">
              <w:smartTagPr>
                <w:attr w:name="ProductID" w:val="2013 г"/>
              </w:smartTagPr>
              <w:r w:rsidRPr="004A39E3">
                <w:rPr>
                  <w:rFonts w:ascii="Times New Roman" w:hAnsi="Times New Roman"/>
                  <w:sz w:val="20"/>
                  <w:szCs w:val="20"/>
                  <w:lang w:eastAsia="en-US"/>
                </w:rPr>
                <w:t>2013 г</w:t>
              </w:r>
            </w:smartTag>
            <w:r w:rsidRPr="004A39E3">
              <w:rPr>
                <w:rFonts w:ascii="Times New Roman" w:hAnsi="Times New Roman"/>
                <w:sz w:val="20"/>
                <w:szCs w:val="20"/>
                <w:lang w:eastAsia="en-US"/>
              </w:rPr>
              <w:t>. № 442-ФЗ «Об основах социального обслуживания граждан в Российской Федерации»: формы социального обслуживания, виды социальных услуг, финансовое обеспечение социального обслуживания.</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Федеральная программа «Доступная среда».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 xml:space="preserve">Участие органов государственной власти субъектов Российской Федерации в обеспечении социальной </w:t>
            </w:r>
            <w:r w:rsidRPr="004A39E3">
              <w:rPr>
                <w:rFonts w:ascii="Times New Roman" w:hAnsi="Times New Roman"/>
                <w:sz w:val="20"/>
                <w:szCs w:val="20"/>
                <w:lang w:eastAsia="en-US"/>
              </w:rPr>
              <w:lastRenderedPageBreak/>
              <w:t>защиты и социальной поддержки инвалидов.</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lastRenderedPageBreak/>
              <w:t>1</w:t>
            </w:r>
          </w:p>
        </w:tc>
        <w:tc>
          <w:tcPr>
            <w:tcW w:w="1800" w:type="dxa"/>
            <w:vMerge/>
          </w:tcPr>
          <w:p w:rsidR="00BA30EC" w:rsidRPr="004A39E3" w:rsidRDefault="00BA30EC" w:rsidP="00BA30EC">
            <w:pPr>
              <w:suppressAutoHyphens/>
              <w:spacing w:after="0" w:line="240" w:lineRule="auto"/>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val="restart"/>
          </w:tcPr>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bCs/>
                <w:sz w:val="20"/>
                <w:szCs w:val="20"/>
                <w:lang w:eastAsia="en-US"/>
              </w:rPr>
              <w:lastRenderedPageBreak/>
              <w:t>Тема 2.3</w:t>
            </w:r>
          </w:p>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color w:val="000000"/>
                <w:sz w:val="20"/>
                <w:szCs w:val="20"/>
              </w:rPr>
              <w:t>Перечень гарантий инвалидам в Российской Федерации</w:t>
            </w:r>
          </w:p>
        </w:tc>
        <w:tc>
          <w:tcPr>
            <w:tcW w:w="9491" w:type="dxa"/>
          </w:tcPr>
          <w:p w:rsidR="00BA30EC" w:rsidRPr="004A39E3" w:rsidRDefault="00BA30EC" w:rsidP="004A39E3">
            <w:pPr>
              <w:tabs>
                <w:tab w:val="left" w:pos="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Приказ Минтруда России от 12.10.2016 № 570н «Об утверждении перечня установленных законодательством Российской Федерации гарантий, выплат и компенсаций, подлежащих включению в федеральный реестр инвалидов».</w:t>
            </w:r>
          </w:p>
          <w:p w:rsidR="00BA30EC" w:rsidRPr="004A39E3" w:rsidRDefault="00BA30EC" w:rsidP="004A39E3">
            <w:pPr>
              <w:tabs>
                <w:tab w:val="left" w:pos="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Проведение реабилитационных мероприятий. Предоставление технических средств реабилитации и услуг. Оказание медицинской помощи. Обеспечение беспрепятственного доступа к информации и объектам социальной инфраструктуры. Обеспечение инвалидов жилой площадью, льготы по оплате жилья. Обеспечение занятости инвалидов. Материальное обеспечение инвалидов. Социально-бытовое обслуживание инвалидов. Санаторно-курортное лечение инвалидов.</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BA30EC" w:rsidRDefault="00BA30EC" w:rsidP="00BA30EC">
            <w:pPr>
              <w:suppressAutoHyphens/>
              <w:spacing w:after="0" w:line="240" w:lineRule="auto"/>
              <w:rPr>
                <w:rFonts w:ascii="Times New Roman" w:hAnsi="Times New Roman"/>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p>
        </w:tc>
        <w:tc>
          <w:tcPr>
            <w:tcW w:w="9491" w:type="dxa"/>
          </w:tcPr>
          <w:p w:rsidR="00BA30EC" w:rsidRPr="004A39E3" w:rsidRDefault="00BA30EC" w:rsidP="004A39E3">
            <w:pPr>
              <w:autoSpaceDE w:val="0"/>
              <w:autoSpaceDN w:val="0"/>
              <w:adjustRightInd w:val="0"/>
              <w:spacing w:after="0" w:line="240" w:lineRule="auto"/>
              <w:rPr>
                <w:rFonts w:ascii="Times New Roman" w:hAnsi="Times New Roman"/>
                <w:b/>
                <w:bCs/>
                <w:sz w:val="20"/>
                <w:szCs w:val="20"/>
              </w:rPr>
            </w:pPr>
            <w:r w:rsidRPr="004A39E3">
              <w:rPr>
                <w:rFonts w:ascii="Times New Roman" w:hAnsi="Times New Roman"/>
                <w:b/>
                <w:bCs/>
                <w:sz w:val="20"/>
                <w:szCs w:val="20"/>
              </w:rPr>
              <w:t>Практические занятия</w:t>
            </w:r>
          </w:p>
          <w:p w:rsidR="00BA30EC" w:rsidRPr="004A39E3" w:rsidRDefault="00BA30EC" w:rsidP="004A39E3">
            <w:pPr>
              <w:autoSpaceDE w:val="0"/>
              <w:autoSpaceDN w:val="0"/>
              <w:adjustRightInd w:val="0"/>
              <w:spacing w:after="0" w:line="240" w:lineRule="auto"/>
              <w:rPr>
                <w:rFonts w:ascii="Times New Roman" w:hAnsi="Times New Roman"/>
                <w:sz w:val="20"/>
                <w:szCs w:val="20"/>
                <w:lang w:eastAsia="en-US"/>
              </w:rPr>
            </w:pPr>
            <w:r w:rsidRPr="004A39E3">
              <w:rPr>
                <w:rFonts w:ascii="Times New Roman" w:hAnsi="Times New Roman"/>
                <w:sz w:val="20"/>
                <w:szCs w:val="20"/>
                <w:lang w:eastAsia="en-US"/>
              </w:rPr>
              <w:t xml:space="preserve">1. Составление перечня гарантий, обеспечиваемых инвалидам в РФ </w:t>
            </w:r>
          </w:p>
          <w:p w:rsidR="00BA30EC" w:rsidRPr="004A39E3" w:rsidRDefault="00BA30EC" w:rsidP="004A39E3">
            <w:pPr>
              <w:autoSpaceDE w:val="0"/>
              <w:autoSpaceDN w:val="0"/>
              <w:adjustRightInd w:val="0"/>
              <w:spacing w:after="0" w:line="240" w:lineRule="auto"/>
              <w:rPr>
                <w:rFonts w:ascii="Times New Roman" w:hAnsi="Times New Roman"/>
                <w:b/>
                <w:bCs/>
                <w:sz w:val="20"/>
                <w:szCs w:val="20"/>
              </w:rPr>
            </w:pPr>
            <w:r w:rsidRPr="004A39E3">
              <w:rPr>
                <w:rFonts w:ascii="Times New Roman" w:hAnsi="Times New Roman"/>
                <w:sz w:val="20"/>
                <w:szCs w:val="20"/>
              </w:rPr>
              <w:t>2. Оформление комплекта документов для получения путевки на санаторно-курортное лечение</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spacing w:after="0" w:line="240" w:lineRule="auto"/>
              <w:rPr>
                <w:rFonts w:ascii="Times New Roman" w:hAnsi="Times New Roman"/>
                <w:sz w:val="20"/>
                <w:szCs w:val="20"/>
              </w:rPr>
            </w:pPr>
          </w:p>
        </w:tc>
      </w:tr>
      <w:tr w:rsidR="00BA30EC" w:rsidRPr="004A39E3" w:rsidTr="004A39E3">
        <w:trPr>
          <w:gridBefore w:val="1"/>
          <w:gridAfter w:val="1"/>
          <w:wBefore w:w="34" w:type="dxa"/>
          <w:wAfter w:w="33" w:type="dxa"/>
        </w:trPr>
        <w:tc>
          <w:tcPr>
            <w:tcW w:w="12299" w:type="dxa"/>
            <w:gridSpan w:val="2"/>
          </w:tcPr>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bCs/>
                <w:sz w:val="20"/>
                <w:szCs w:val="20"/>
              </w:rPr>
              <w:t xml:space="preserve">Раздел 3. </w:t>
            </w:r>
            <w:r w:rsidRPr="004A39E3">
              <w:rPr>
                <w:rFonts w:ascii="Times New Roman" w:eastAsia="Calibri" w:hAnsi="Times New Roman"/>
                <w:b/>
                <w:sz w:val="20"/>
                <w:szCs w:val="20"/>
              </w:rPr>
              <w:t>Основы гражданского и семейного законодательства</w:t>
            </w:r>
          </w:p>
        </w:tc>
        <w:tc>
          <w:tcPr>
            <w:tcW w:w="1427" w:type="dxa"/>
            <w:gridSpan w:val="2"/>
          </w:tcPr>
          <w:p w:rsidR="00BA30EC" w:rsidRPr="00251436" w:rsidRDefault="00BA30EC" w:rsidP="004A39E3">
            <w:pPr>
              <w:widowControl w:val="0"/>
              <w:autoSpaceDE w:val="0"/>
              <w:autoSpaceDN w:val="0"/>
              <w:adjustRightInd w:val="0"/>
              <w:spacing w:after="0" w:line="240" w:lineRule="auto"/>
              <w:jc w:val="center"/>
              <w:rPr>
                <w:rFonts w:ascii="Times New Roman" w:eastAsia="Calibri" w:hAnsi="Times New Roman"/>
                <w:b/>
                <w:sz w:val="20"/>
                <w:szCs w:val="20"/>
              </w:rPr>
            </w:pPr>
            <w:r w:rsidRPr="00251436">
              <w:rPr>
                <w:rFonts w:ascii="Times New Roman" w:eastAsia="Calibri" w:hAnsi="Times New Roman"/>
                <w:b/>
                <w:sz w:val="20"/>
                <w:szCs w:val="20"/>
              </w:rPr>
              <w:t>14</w:t>
            </w:r>
            <w:r w:rsidRPr="00251436">
              <w:rPr>
                <w:rFonts w:ascii="Times New Roman" w:hAnsi="Times New Roman"/>
                <w:b/>
                <w:bCs/>
                <w:sz w:val="20"/>
                <w:szCs w:val="20"/>
              </w:rPr>
              <w:t>/2</w:t>
            </w:r>
          </w:p>
        </w:tc>
        <w:tc>
          <w:tcPr>
            <w:tcW w:w="1800" w:type="dxa"/>
            <w:vMerge w:val="restart"/>
          </w:tcPr>
          <w:p w:rsidR="00990563" w:rsidRDefault="00BA30EC" w:rsidP="00BA30EC">
            <w:pPr>
              <w:suppressAutoHyphens/>
              <w:spacing w:after="0" w:line="240" w:lineRule="auto"/>
              <w:rPr>
                <w:rFonts w:ascii="Times New Roman" w:hAnsi="Times New Roman"/>
                <w:sz w:val="20"/>
                <w:szCs w:val="20"/>
              </w:rPr>
            </w:pPr>
            <w:proofErr w:type="gramStart"/>
            <w:r w:rsidRPr="00BA30EC">
              <w:rPr>
                <w:rFonts w:ascii="Times New Roman" w:hAnsi="Times New Roman"/>
                <w:sz w:val="20"/>
                <w:szCs w:val="20"/>
              </w:rPr>
              <w:t>ОК</w:t>
            </w:r>
            <w:proofErr w:type="gramEnd"/>
            <w:r w:rsidRPr="00BA30EC">
              <w:rPr>
                <w:rFonts w:ascii="Times New Roman" w:hAnsi="Times New Roman"/>
                <w:sz w:val="20"/>
                <w:szCs w:val="20"/>
              </w:rPr>
              <w:t xml:space="preserve"> 2, ОК 3, ОК 4, ОК 6,</w:t>
            </w:r>
            <w:r>
              <w:rPr>
                <w:rFonts w:ascii="Times New Roman" w:hAnsi="Times New Roman"/>
                <w:sz w:val="20"/>
                <w:szCs w:val="20"/>
              </w:rPr>
              <w:t xml:space="preserve"> </w:t>
            </w:r>
            <w:r w:rsidRPr="00BA30EC">
              <w:rPr>
                <w:rFonts w:ascii="Times New Roman" w:hAnsi="Times New Roman"/>
                <w:sz w:val="20"/>
                <w:szCs w:val="20"/>
              </w:rPr>
              <w:t>ОК 9</w:t>
            </w:r>
          </w:p>
          <w:p w:rsidR="00BA30EC" w:rsidRPr="004A39E3" w:rsidRDefault="00BA30EC" w:rsidP="00990563">
            <w:pPr>
              <w:suppressAutoHyphens/>
              <w:spacing w:after="0" w:line="240" w:lineRule="auto"/>
              <w:rPr>
                <w:rFonts w:ascii="Times New Roman" w:hAnsi="Times New Roman"/>
                <w:sz w:val="20"/>
                <w:szCs w:val="20"/>
              </w:rPr>
            </w:pPr>
            <w:r w:rsidRPr="00BA30EC">
              <w:rPr>
                <w:rFonts w:ascii="Times New Roman" w:hAnsi="Times New Roman"/>
                <w:bCs/>
                <w:sz w:val="20"/>
                <w:szCs w:val="20"/>
              </w:rPr>
              <w:t xml:space="preserve">ЛР 2, ЛР </w:t>
            </w:r>
            <w:r w:rsidR="00990563">
              <w:rPr>
                <w:rFonts w:ascii="Times New Roman" w:hAnsi="Times New Roman"/>
                <w:bCs/>
                <w:sz w:val="20"/>
                <w:szCs w:val="20"/>
              </w:rPr>
              <w:t>7</w:t>
            </w:r>
            <w:r w:rsidRPr="00BA30EC">
              <w:rPr>
                <w:rFonts w:ascii="Times New Roman" w:hAnsi="Times New Roman"/>
                <w:bCs/>
                <w:sz w:val="20"/>
                <w:szCs w:val="20"/>
              </w:rPr>
              <w:t xml:space="preserve">, ЛР </w:t>
            </w:r>
            <w:r w:rsidR="00990563">
              <w:rPr>
                <w:rFonts w:ascii="Times New Roman" w:hAnsi="Times New Roman"/>
                <w:bCs/>
                <w:sz w:val="20"/>
                <w:szCs w:val="20"/>
              </w:rPr>
              <w:t>9</w:t>
            </w:r>
          </w:p>
        </w:tc>
      </w:tr>
      <w:tr w:rsidR="00BA30EC" w:rsidRPr="004A39E3" w:rsidTr="004A39E3">
        <w:trPr>
          <w:gridBefore w:val="1"/>
          <w:gridAfter w:val="1"/>
          <w:wBefore w:w="34" w:type="dxa"/>
          <w:wAfter w:w="33" w:type="dxa"/>
        </w:trPr>
        <w:tc>
          <w:tcPr>
            <w:tcW w:w="2808" w:type="dxa"/>
          </w:tcPr>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bCs/>
                <w:sz w:val="20"/>
                <w:szCs w:val="20"/>
              </w:rPr>
              <w:t>Тема 3.1.</w:t>
            </w:r>
          </w:p>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sz w:val="20"/>
                <w:szCs w:val="20"/>
              </w:rPr>
              <w:t>Основы гражданского законодательства</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Понятие и система гражданского права. Гражданский кодекс РФ. Понятие гражданско-правового договора. Правоспособность и дееспособность граждан. Основы наследственного права (понятие «наследование», основания наследования, наследование по закону и по завещанию). Законодательство о защите прав потребителей. Процессуальные аспекты защиты прав потребителей.</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4</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r>
      <w:tr w:rsidR="00BA30EC" w:rsidRPr="004A39E3" w:rsidTr="004A39E3">
        <w:trPr>
          <w:gridBefore w:val="1"/>
          <w:gridAfter w:val="1"/>
          <w:wBefore w:w="34" w:type="dxa"/>
          <w:wAfter w:w="33" w:type="dxa"/>
        </w:trPr>
        <w:tc>
          <w:tcPr>
            <w:tcW w:w="2808" w:type="dxa"/>
            <w:vMerge w:val="restart"/>
          </w:tcPr>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bCs/>
                <w:sz w:val="20"/>
                <w:szCs w:val="20"/>
              </w:rPr>
              <w:t>Тема 3.2.</w:t>
            </w:r>
          </w:p>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sz w:val="20"/>
                <w:szCs w:val="20"/>
              </w:rPr>
              <w:t>Основы семейного законодательства</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Понятие семейного права. Семейный кодекс РФ. Брачно-семейное законодательство РФ. Заключение и прекращение брака. Права и обязанности родителей и детей.</w:t>
            </w:r>
            <w:r w:rsidRPr="004A39E3">
              <w:rPr>
                <w:rFonts w:ascii="Times New Roman" w:hAnsi="Times New Roman"/>
                <w:sz w:val="20"/>
                <w:szCs w:val="20"/>
              </w:rPr>
              <w:t xml:space="preserve"> </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9491" w:type="dxa"/>
          </w:tcPr>
          <w:p w:rsidR="00BA30EC" w:rsidRPr="004A39E3" w:rsidRDefault="00BA30EC" w:rsidP="004A39E3">
            <w:pPr>
              <w:keepNext/>
              <w:shd w:val="clear" w:color="auto" w:fill="FFFFFF"/>
              <w:autoSpaceDE w:val="0"/>
              <w:autoSpaceDN w:val="0"/>
              <w:spacing w:after="0" w:line="240" w:lineRule="auto"/>
              <w:outlineLvl w:val="0"/>
              <w:rPr>
                <w:rFonts w:ascii="Times New Roman" w:hAnsi="Times New Roman"/>
                <w:b/>
                <w:bCs/>
                <w:sz w:val="20"/>
                <w:szCs w:val="20"/>
              </w:rPr>
            </w:pPr>
            <w:r w:rsidRPr="004A39E3">
              <w:rPr>
                <w:rFonts w:ascii="Times New Roman" w:hAnsi="Times New Roman"/>
                <w:b/>
                <w:bCs/>
                <w:sz w:val="20"/>
                <w:szCs w:val="20"/>
              </w:rPr>
              <w:t>Практическое занятие</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rPr>
              <w:t>Решение ситуационных задач «Очереди наследования», «Действия потребителя в случае нарушения его прав».</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r w:rsidRPr="004A39E3">
              <w:rPr>
                <w:rFonts w:ascii="Times New Roman" w:hAnsi="Times New Roman"/>
                <w:b/>
                <w:sz w:val="20"/>
                <w:szCs w:val="20"/>
              </w:rPr>
              <w:t>Самостоятельная работа обучающихся</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rPr>
              <w:t xml:space="preserve">1. Составление брачного контракта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rPr>
              <w:t>2 Решение ситуационных задач</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4</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Height w:val="70"/>
        </w:trPr>
        <w:tc>
          <w:tcPr>
            <w:tcW w:w="12299" w:type="dxa"/>
            <w:gridSpan w:val="2"/>
          </w:tcPr>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bCs/>
                <w:sz w:val="20"/>
                <w:szCs w:val="20"/>
              </w:rPr>
              <w:t xml:space="preserve">Раздел 4. </w:t>
            </w:r>
            <w:r w:rsidRPr="004A39E3">
              <w:rPr>
                <w:rFonts w:ascii="Times New Roman" w:eastAsia="Calibri" w:hAnsi="Times New Roman"/>
                <w:b/>
                <w:sz w:val="20"/>
                <w:szCs w:val="20"/>
              </w:rPr>
              <w:t>Основы трудового законодательства. Особенности регулирования труда инвалидов</w:t>
            </w:r>
          </w:p>
        </w:tc>
        <w:tc>
          <w:tcPr>
            <w:tcW w:w="1427" w:type="dxa"/>
            <w:gridSpan w:val="2"/>
          </w:tcPr>
          <w:p w:rsidR="00BA30EC" w:rsidRPr="00251436" w:rsidRDefault="00BA30EC" w:rsidP="004A39E3">
            <w:pPr>
              <w:widowControl w:val="0"/>
              <w:autoSpaceDE w:val="0"/>
              <w:autoSpaceDN w:val="0"/>
              <w:adjustRightInd w:val="0"/>
              <w:spacing w:after="0" w:line="240" w:lineRule="auto"/>
              <w:jc w:val="center"/>
              <w:rPr>
                <w:rFonts w:ascii="Times New Roman" w:eastAsia="Calibri" w:hAnsi="Times New Roman"/>
                <w:b/>
                <w:sz w:val="20"/>
                <w:szCs w:val="20"/>
              </w:rPr>
            </w:pPr>
            <w:r w:rsidRPr="00251436">
              <w:rPr>
                <w:rFonts w:ascii="Times New Roman" w:eastAsia="Calibri" w:hAnsi="Times New Roman"/>
                <w:b/>
                <w:sz w:val="20"/>
                <w:szCs w:val="20"/>
              </w:rPr>
              <w:t>6</w:t>
            </w:r>
            <w:r w:rsidRPr="00251436">
              <w:rPr>
                <w:rFonts w:ascii="Times New Roman" w:hAnsi="Times New Roman"/>
                <w:b/>
                <w:bCs/>
                <w:sz w:val="20"/>
                <w:szCs w:val="20"/>
              </w:rPr>
              <w:t>/2</w:t>
            </w:r>
          </w:p>
        </w:tc>
        <w:tc>
          <w:tcPr>
            <w:tcW w:w="1800" w:type="dxa"/>
            <w:vMerge w:val="restart"/>
          </w:tcPr>
          <w:p w:rsidR="00BA30EC" w:rsidRPr="00BA30EC" w:rsidRDefault="00BA30EC" w:rsidP="00BA30EC">
            <w:pPr>
              <w:suppressAutoHyphens/>
              <w:spacing w:after="0" w:line="240" w:lineRule="auto"/>
              <w:rPr>
                <w:rFonts w:ascii="Times New Roman" w:hAnsi="Times New Roman"/>
                <w:sz w:val="20"/>
                <w:szCs w:val="20"/>
              </w:rPr>
            </w:pPr>
            <w:r w:rsidRPr="00BA30EC">
              <w:rPr>
                <w:rFonts w:ascii="Times New Roman" w:hAnsi="Times New Roman"/>
                <w:sz w:val="20"/>
                <w:szCs w:val="20"/>
              </w:rPr>
              <w:t>ОК 2, ОК 3, ОК 4, ОК 6,</w:t>
            </w:r>
            <w:r>
              <w:rPr>
                <w:rFonts w:ascii="Times New Roman" w:hAnsi="Times New Roman"/>
                <w:sz w:val="20"/>
                <w:szCs w:val="20"/>
              </w:rPr>
              <w:t xml:space="preserve"> </w:t>
            </w:r>
            <w:r w:rsidRPr="00BA30EC">
              <w:rPr>
                <w:rFonts w:ascii="Times New Roman" w:hAnsi="Times New Roman"/>
                <w:sz w:val="20"/>
                <w:szCs w:val="20"/>
              </w:rPr>
              <w:t>ОК 9</w:t>
            </w:r>
          </w:p>
          <w:p w:rsidR="00BA30EC" w:rsidRPr="004A39E3" w:rsidRDefault="00BA30EC" w:rsidP="0099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BA30EC">
              <w:rPr>
                <w:rFonts w:ascii="Times New Roman" w:hAnsi="Times New Roman"/>
                <w:bCs/>
                <w:sz w:val="20"/>
                <w:szCs w:val="20"/>
              </w:rPr>
              <w:t xml:space="preserve">ЛР 2, ЛР </w:t>
            </w:r>
            <w:r w:rsidR="00990563">
              <w:rPr>
                <w:rFonts w:ascii="Times New Roman" w:hAnsi="Times New Roman"/>
                <w:bCs/>
                <w:sz w:val="20"/>
                <w:szCs w:val="20"/>
              </w:rPr>
              <w:t>7, ЛР 9</w:t>
            </w:r>
          </w:p>
        </w:tc>
      </w:tr>
      <w:tr w:rsidR="00BA30EC" w:rsidRPr="004A39E3" w:rsidTr="004A39E3">
        <w:trPr>
          <w:gridBefore w:val="1"/>
          <w:gridAfter w:val="1"/>
          <w:wBefore w:w="34" w:type="dxa"/>
          <w:wAfter w:w="33" w:type="dxa"/>
        </w:trPr>
        <w:tc>
          <w:tcPr>
            <w:tcW w:w="2808"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rPr>
              <w:t xml:space="preserve">Тема 4.1.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rPr>
              <w:t xml:space="preserve">Основы трудового законодательства. </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Трудовой кодекс РФ. Понятие труда, предмет и метод трудового права. Понятие и виды трудового правоотношения. Понятие, стороны и виды трудового договора. Трудовая дисциплина и ответственность в сфере труда.</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r>
      <w:tr w:rsidR="00BA30EC" w:rsidRPr="004A39E3" w:rsidTr="004A39E3">
        <w:trPr>
          <w:gridBefore w:val="1"/>
          <w:gridAfter w:val="1"/>
          <w:wBefore w:w="34" w:type="dxa"/>
          <w:wAfter w:w="33" w:type="dxa"/>
        </w:trPr>
        <w:tc>
          <w:tcPr>
            <w:tcW w:w="2808" w:type="dxa"/>
            <w:vMerge w:val="restart"/>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rPr>
              <w:t>Тема 4.2.</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rPr>
              <w:t>Особенности регулирования труда инвалидов</w:t>
            </w:r>
            <w:r w:rsidRPr="004A39E3">
              <w:rPr>
                <w:rFonts w:ascii="Times New Roman" w:hAnsi="Times New Roman"/>
                <w:b/>
                <w:sz w:val="20"/>
                <w:szCs w:val="20"/>
              </w:rPr>
              <w:t>.</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Нормативные правовые акты, регулирующие труд инвалидов. Оформление трудовых отношений. Создание доступных условий труда. Рабочее время. Время отдыха. Дополнительные гарантии охраны труда инвалидов. Оплата труда инвалидов.</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Практическое занятие</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4A39E3">
              <w:rPr>
                <w:rFonts w:ascii="Times New Roman" w:hAnsi="Times New Roman"/>
                <w:bCs/>
                <w:sz w:val="20"/>
                <w:szCs w:val="20"/>
              </w:rPr>
              <w:t>1. Составление трудового договора.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4A39E3">
              <w:rPr>
                <w:rFonts w:ascii="Times New Roman" w:hAnsi="Times New Roman"/>
                <w:bCs/>
                <w:sz w:val="20"/>
                <w:szCs w:val="20"/>
              </w:rPr>
              <w:t>2. Особенности расторжения трудового договора с инвалидами.</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9491" w:type="dxa"/>
          </w:tcPr>
          <w:p w:rsidR="00BA30EC" w:rsidRPr="004A39E3" w:rsidRDefault="00BA30EC" w:rsidP="004A39E3">
            <w:pPr>
              <w:spacing w:after="0" w:line="240" w:lineRule="auto"/>
              <w:rPr>
                <w:rFonts w:ascii="Times New Roman" w:hAnsi="Times New Roman"/>
                <w:b/>
                <w:bCs/>
                <w:sz w:val="20"/>
                <w:szCs w:val="20"/>
              </w:rPr>
            </w:pPr>
            <w:r w:rsidRPr="004A39E3">
              <w:rPr>
                <w:rFonts w:ascii="Times New Roman" w:hAnsi="Times New Roman"/>
                <w:b/>
                <w:bCs/>
                <w:sz w:val="20"/>
                <w:szCs w:val="20"/>
              </w:rPr>
              <w:t xml:space="preserve">Самостоятельная работа обучающихся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Cs/>
                <w:sz w:val="20"/>
                <w:szCs w:val="20"/>
              </w:rPr>
              <w:t>Решение ситуационных задач</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12299"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lastRenderedPageBreak/>
              <w:t>Раздел 5.  Профессиональная подготовка и профессиональное образование инвалидов. Трудоустройство инвалидов</w:t>
            </w:r>
          </w:p>
        </w:tc>
        <w:tc>
          <w:tcPr>
            <w:tcW w:w="1427" w:type="dxa"/>
            <w:gridSpan w:val="2"/>
          </w:tcPr>
          <w:p w:rsidR="00BA30EC" w:rsidRPr="00251436"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251436">
              <w:rPr>
                <w:rFonts w:ascii="Times New Roman" w:hAnsi="Times New Roman"/>
                <w:b/>
                <w:bCs/>
                <w:sz w:val="20"/>
                <w:szCs w:val="20"/>
              </w:rPr>
              <w:t>4/1</w:t>
            </w:r>
          </w:p>
        </w:tc>
        <w:tc>
          <w:tcPr>
            <w:tcW w:w="1800" w:type="dxa"/>
            <w:vMerge w:val="restart"/>
          </w:tcPr>
          <w:p w:rsidR="00BA30EC" w:rsidRPr="00BA30EC" w:rsidRDefault="00BA30EC" w:rsidP="00BA30EC">
            <w:pPr>
              <w:suppressAutoHyphens/>
              <w:spacing w:after="0" w:line="240" w:lineRule="auto"/>
              <w:rPr>
                <w:rFonts w:ascii="Times New Roman" w:hAnsi="Times New Roman"/>
                <w:sz w:val="20"/>
                <w:szCs w:val="20"/>
              </w:rPr>
            </w:pPr>
            <w:r w:rsidRPr="00BA30EC">
              <w:rPr>
                <w:rFonts w:ascii="Times New Roman" w:hAnsi="Times New Roman"/>
                <w:sz w:val="20"/>
                <w:szCs w:val="20"/>
              </w:rPr>
              <w:t>ОК 2, ОК 3, ОК 4, ОК 6,</w:t>
            </w:r>
            <w:r>
              <w:rPr>
                <w:rFonts w:ascii="Times New Roman" w:hAnsi="Times New Roman"/>
                <w:sz w:val="20"/>
                <w:szCs w:val="20"/>
              </w:rPr>
              <w:t xml:space="preserve"> </w:t>
            </w:r>
            <w:r w:rsidRPr="00BA30EC">
              <w:rPr>
                <w:rFonts w:ascii="Times New Roman" w:hAnsi="Times New Roman"/>
                <w:sz w:val="20"/>
                <w:szCs w:val="20"/>
              </w:rPr>
              <w:t>ОК 9</w:t>
            </w:r>
          </w:p>
          <w:p w:rsidR="00BA30EC" w:rsidRPr="004A39E3" w:rsidRDefault="00BA30EC" w:rsidP="00990563">
            <w:pPr>
              <w:spacing w:after="0" w:line="240" w:lineRule="auto"/>
              <w:rPr>
                <w:rFonts w:ascii="Times New Roman" w:hAnsi="Times New Roman"/>
                <w:sz w:val="20"/>
                <w:szCs w:val="20"/>
              </w:rPr>
            </w:pPr>
            <w:r w:rsidRPr="00BA30EC">
              <w:rPr>
                <w:rFonts w:ascii="Times New Roman" w:hAnsi="Times New Roman"/>
                <w:bCs/>
                <w:sz w:val="20"/>
                <w:szCs w:val="20"/>
              </w:rPr>
              <w:t xml:space="preserve">ЛР 2, ЛР </w:t>
            </w:r>
            <w:r w:rsidR="00990563">
              <w:rPr>
                <w:rFonts w:ascii="Times New Roman" w:hAnsi="Times New Roman"/>
                <w:bCs/>
                <w:sz w:val="20"/>
                <w:szCs w:val="20"/>
              </w:rPr>
              <w:t>7</w:t>
            </w:r>
            <w:r w:rsidRPr="00BA30EC">
              <w:rPr>
                <w:rFonts w:ascii="Times New Roman" w:hAnsi="Times New Roman"/>
                <w:bCs/>
                <w:sz w:val="20"/>
                <w:szCs w:val="20"/>
              </w:rPr>
              <w:t xml:space="preserve">, ЛР </w:t>
            </w:r>
            <w:r w:rsidR="00990563">
              <w:rPr>
                <w:rFonts w:ascii="Times New Roman" w:hAnsi="Times New Roman"/>
                <w:bCs/>
                <w:sz w:val="20"/>
                <w:szCs w:val="20"/>
              </w:rPr>
              <w:t>9</w:t>
            </w:r>
          </w:p>
        </w:tc>
      </w:tr>
      <w:tr w:rsidR="00BA30EC" w:rsidRPr="004A39E3" w:rsidTr="004A39E3">
        <w:trPr>
          <w:gridBefore w:val="1"/>
          <w:gridAfter w:val="1"/>
          <w:wBefore w:w="34" w:type="dxa"/>
          <w:wAfter w:w="33" w:type="dxa"/>
        </w:trPr>
        <w:tc>
          <w:tcPr>
            <w:tcW w:w="2808"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Тема 5.1.</w:t>
            </w:r>
          </w:p>
          <w:p w:rsidR="00BA30EC" w:rsidRPr="004A39E3" w:rsidRDefault="00BA30EC" w:rsidP="004A39E3">
            <w:pPr>
              <w:autoSpaceDE w:val="0"/>
              <w:autoSpaceDN w:val="0"/>
              <w:adjustRightInd w:val="0"/>
              <w:spacing w:after="0" w:line="240" w:lineRule="auto"/>
              <w:rPr>
                <w:rFonts w:ascii="Times New Roman" w:eastAsia="Calibri" w:hAnsi="Times New Roman"/>
                <w:b/>
                <w:bCs/>
                <w:color w:val="000000"/>
                <w:sz w:val="20"/>
                <w:szCs w:val="20"/>
              </w:rPr>
            </w:pPr>
            <w:r w:rsidRPr="004A39E3">
              <w:rPr>
                <w:rFonts w:ascii="Times New Roman" w:eastAsia="Calibri" w:hAnsi="Times New Roman"/>
                <w:b/>
                <w:sz w:val="20"/>
                <w:szCs w:val="20"/>
              </w:rPr>
              <w:t>Государственная политика в области профессиональной подготовки и профессионального образования инвалидов</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r w:rsidRPr="004A39E3">
              <w:rPr>
                <w:rFonts w:ascii="Times New Roman" w:hAnsi="Times New Roman"/>
                <w:sz w:val="20"/>
                <w:szCs w:val="20"/>
                <w:lang w:eastAsia="en-US"/>
              </w:rPr>
              <w:t>Интегрированное профессиональное обучение инвалидов. Специализированные профессиональные образовательные организации. Специальные условия для получения профессионального образования обучающимися с ограниченными возможностями здоровья. Адаптированные образовательные программы,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для инвалидов с различными нарушениями функций организма. Услуги ассистента (помощника), оказывающего обучающимся необходимую помощь. Доступность зданий организаций, осуществляющих образовательную деятельность. Другие условия, без которых невозможно или затруднено освоение образовательных программ обучающимися инвалидам и лицам с ограниченными возможностями здоровья.</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spacing w:after="0" w:line="240" w:lineRule="auto"/>
              <w:rPr>
                <w:rFonts w:ascii="Times New Roman" w:hAnsi="Times New Roman"/>
                <w:sz w:val="20"/>
                <w:szCs w:val="20"/>
              </w:rPr>
            </w:pPr>
          </w:p>
        </w:tc>
      </w:tr>
      <w:tr w:rsidR="00BA30EC" w:rsidRPr="004A39E3" w:rsidTr="004A39E3">
        <w:trPr>
          <w:gridBefore w:val="1"/>
          <w:gridAfter w:val="1"/>
          <w:wBefore w:w="34" w:type="dxa"/>
          <w:wAfter w:w="33" w:type="dxa"/>
        </w:trPr>
        <w:tc>
          <w:tcPr>
            <w:tcW w:w="2808" w:type="dxa"/>
            <w:vMerge w:val="restart"/>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Тема 5.2.</w:t>
            </w:r>
          </w:p>
          <w:p w:rsidR="00BA30EC" w:rsidRPr="004A39E3" w:rsidRDefault="00BA30EC" w:rsidP="004A39E3">
            <w:pPr>
              <w:autoSpaceDE w:val="0"/>
              <w:autoSpaceDN w:val="0"/>
              <w:adjustRightInd w:val="0"/>
              <w:spacing w:after="0" w:line="240" w:lineRule="auto"/>
              <w:rPr>
                <w:rFonts w:ascii="Times New Roman" w:eastAsia="Calibri" w:hAnsi="Times New Roman"/>
                <w:b/>
                <w:bCs/>
                <w:color w:val="000000"/>
                <w:sz w:val="20"/>
                <w:szCs w:val="20"/>
              </w:rPr>
            </w:pPr>
            <w:r w:rsidRPr="004A39E3">
              <w:rPr>
                <w:rFonts w:ascii="Times New Roman" w:eastAsia="Calibri" w:hAnsi="Times New Roman"/>
                <w:b/>
                <w:sz w:val="20"/>
                <w:szCs w:val="20"/>
              </w:rPr>
              <w:t>Государственная политика в области трудоустройства инвалидов</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Закон РФ от 19.04.1991 № 1032-1 (послед. ред.) «О занятости населения в Российской Федерации». Программы государственных служб занятости, адресованные инвалидам. Специализированные предприятия. Самозанятость и организация инвалидами собственного дела. Программы трудоустройства инвалидов. Сопровождаемое содействие занятости инвалидов. Квотирование рабочих</w:t>
            </w:r>
            <w:r w:rsidRPr="004A39E3">
              <w:rPr>
                <w:rFonts w:ascii="Times New Roman" w:hAnsi="Times New Roman"/>
                <w:sz w:val="20"/>
                <w:szCs w:val="20"/>
              </w:rPr>
              <w:t xml:space="preserve"> мест.</w:t>
            </w:r>
            <w:r w:rsidRPr="004A39E3">
              <w:rPr>
                <w:rFonts w:ascii="Times New Roman" w:hAnsi="Times New Roman"/>
                <w:b/>
                <w:bCs/>
                <w:sz w:val="20"/>
                <w:szCs w:val="20"/>
              </w:rPr>
              <w:t xml:space="preserve"> </w:t>
            </w:r>
            <w:r w:rsidRPr="004A39E3">
              <w:rPr>
                <w:rFonts w:ascii="Times New Roman" w:hAnsi="Times New Roman"/>
                <w:bCs/>
                <w:sz w:val="20"/>
                <w:szCs w:val="20"/>
              </w:rPr>
              <w:t>Права, обязанности и ответственность работодателей в обеспечении занятости инвалидов.</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 xml:space="preserve">Практическое занятие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4A39E3">
              <w:rPr>
                <w:rFonts w:ascii="Times New Roman" w:hAnsi="Times New Roman"/>
                <w:bCs/>
                <w:sz w:val="20"/>
                <w:szCs w:val="20"/>
              </w:rPr>
              <w:t xml:space="preserve">Составление плана поиска работы и резюме. </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4A39E3">
            <w:pPr>
              <w:tabs>
                <w:tab w:val="left" w:pos="916"/>
                <w:tab w:val="left" w:pos="1832"/>
                <w:tab w:val="left" w:pos="2748"/>
                <w:tab w:val="left" w:pos="3664"/>
                <w:tab w:val="left" w:pos="4580"/>
                <w:tab w:val="left" w:pos="529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4A39E3" w:rsidRPr="004A39E3" w:rsidTr="004A39E3">
        <w:trPr>
          <w:gridBefore w:val="1"/>
          <w:gridAfter w:val="1"/>
          <w:wBefore w:w="34" w:type="dxa"/>
          <w:wAfter w:w="33" w:type="dxa"/>
        </w:trPr>
        <w:tc>
          <w:tcPr>
            <w:tcW w:w="12299" w:type="dxa"/>
            <w:gridSpan w:val="2"/>
          </w:tcPr>
          <w:p w:rsidR="004A39E3" w:rsidRPr="004A39E3" w:rsidRDefault="004A39E3" w:rsidP="004A39E3">
            <w:pPr>
              <w:widowControl w:val="0"/>
              <w:autoSpaceDE w:val="0"/>
              <w:autoSpaceDN w:val="0"/>
              <w:adjustRightInd w:val="0"/>
              <w:spacing w:after="0" w:line="240" w:lineRule="auto"/>
              <w:rPr>
                <w:rFonts w:ascii="Times New Roman" w:eastAsia="Calibri" w:hAnsi="Times New Roman"/>
                <w:b/>
                <w:sz w:val="20"/>
                <w:szCs w:val="20"/>
                <w:highlight w:val="yellow"/>
              </w:rPr>
            </w:pPr>
            <w:r w:rsidRPr="004A39E3">
              <w:rPr>
                <w:rFonts w:ascii="Times New Roman" w:eastAsia="Calibri" w:hAnsi="Times New Roman"/>
                <w:b/>
                <w:bCs/>
                <w:sz w:val="20"/>
                <w:szCs w:val="20"/>
              </w:rPr>
              <w:t xml:space="preserve">Раздел 6. </w:t>
            </w:r>
            <w:r w:rsidRPr="004A39E3">
              <w:rPr>
                <w:rFonts w:ascii="Times New Roman" w:eastAsia="Calibri" w:hAnsi="Times New Roman"/>
                <w:b/>
                <w:sz w:val="20"/>
                <w:szCs w:val="20"/>
              </w:rPr>
              <w:t>Медико-социальная экспертиза</w:t>
            </w:r>
          </w:p>
        </w:tc>
        <w:tc>
          <w:tcPr>
            <w:tcW w:w="1427" w:type="dxa"/>
            <w:gridSpan w:val="2"/>
          </w:tcPr>
          <w:p w:rsidR="004A39E3" w:rsidRPr="00251436" w:rsidRDefault="004A39E3" w:rsidP="004A39E3">
            <w:pPr>
              <w:widowControl w:val="0"/>
              <w:autoSpaceDE w:val="0"/>
              <w:autoSpaceDN w:val="0"/>
              <w:adjustRightInd w:val="0"/>
              <w:spacing w:after="0" w:line="240" w:lineRule="auto"/>
              <w:jc w:val="center"/>
              <w:rPr>
                <w:rFonts w:ascii="Times New Roman" w:eastAsia="Calibri" w:hAnsi="Times New Roman"/>
                <w:b/>
                <w:sz w:val="20"/>
                <w:szCs w:val="20"/>
              </w:rPr>
            </w:pPr>
            <w:r w:rsidRPr="00251436">
              <w:rPr>
                <w:rFonts w:ascii="Times New Roman" w:eastAsia="Calibri" w:hAnsi="Times New Roman"/>
                <w:b/>
                <w:sz w:val="20"/>
                <w:szCs w:val="20"/>
              </w:rPr>
              <w:t>2</w:t>
            </w:r>
            <w:r w:rsidRPr="00251436">
              <w:rPr>
                <w:rFonts w:ascii="Times New Roman" w:hAnsi="Times New Roman"/>
                <w:b/>
                <w:bCs/>
                <w:sz w:val="20"/>
                <w:szCs w:val="20"/>
              </w:rPr>
              <w:t>/1</w:t>
            </w:r>
          </w:p>
        </w:tc>
        <w:tc>
          <w:tcPr>
            <w:tcW w:w="1800" w:type="dxa"/>
            <w:vMerge w:val="restart"/>
          </w:tcPr>
          <w:p w:rsidR="00BA30EC" w:rsidRPr="00BA30EC" w:rsidRDefault="00BA30EC" w:rsidP="00BA30EC">
            <w:pPr>
              <w:suppressAutoHyphens/>
              <w:spacing w:after="0" w:line="240" w:lineRule="auto"/>
              <w:rPr>
                <w:rFonts w:ascii="Times New Roman" w:hAnsi="Times New Roman"/>
                <w:sz w:val="20"/>
                <w:szCs w:val="20"/>
              </w:rPr>
            </w:pPr>
            <w:r w:rsidRPr="00BA30EC">
              <w:rPr>
                <w:rFonts w:ascii="Times New Roman" w:hAnsi="Times New Roman"/>
                <w:sz w:val="20"/>
                <w:szCs w:val="20"/>
              </w:rPr>
              <w:t>ОК 2, ОК 3, ОК 4, ОК 6,</w:t>
            </w:r>
            <w:r>
              <w:rPr>
                <w:rFonts w:ascii="Times New Roman" w:hAnsi="Times New Roman"/>
                <w:sz w:val="20"/>
                <w:szCs w:val="20"/>
              </w:rPr>
              <w:t xml:space="preserve"> </w:t>
            </w:r>
            <w:r w:rsidRPr="00BA30EC">
              <w:rPr>
                <w:rFonts w:ascii="Times New Roman" w:hAnsi="Times New Roman"/>
                <w:sz w:val="20"/>
                <w:szCs w:val="20"/>
              </w:rPr>
              <w:t>ОК 9</w:t>
            </w:r>
          </w:p>
          <w:p w:rsidR="004A39E3" w:rsidRPr="004A39E3" w:rsidRDefault="00BA30EC" w:rsidP="00990563">
            <w:pPr>
              <w:spacing w:after="0" w:line="240" w:lineRule="auto"/>
              <w:rPr>
                <w:rFonts w:ascii="Times New Roman" w:hAnsi="Times New Roman"/>
                <w:sz w:val="20"/>
                <w:szCs w:val="20"/>
              </w:rPr>
            </w:pPr>
            <w:r w:rsidRPr="00BA30EC">
              <w:rPr>
                <w:rFonts w:ascii="Times New Roman" w:hAnsi="Times New Roman"/>
                <w:bCs/>
                <w:sz w:val="20"/>
                <w:szCs w:val="20"/>
              </w:rPr>
              <w:t xml:space="preserve">ЛР 2, ЛР </w:t>
            </w:r>
            <w:r w:rsidR="00990563">
              <w:rPr>
                <w:rFonts w:ascii="Times New Roman" w:hAnsi="Times New Roman"/>
                <w:bCs/>
                <w:sz w:val="20"/>
                <w:szCs w:val="20"/>
              </w:rPr>
              <w:t>7</w:t>
            </w:r>
            <w:r w:rsidRPr="00BA30EC">
              <w:rPr>
                <w:rFonts w:ascii="Times New Roman" w:hAnsi="Times New Roman"/>
                <w:bCs/>
                <w:sz w:val="20"/>
                <w:szCs w:val="20"/>
              </w:rPr>
              <w:t xml:space="preserve">, ЛР </w:t>
            </w:r>
            <w:r w:rsidR="00990563">
              <w:rPr>
                <w:rFonts w:ascii="Times New Roman" w:hAnsi="Times New Roman"/>
                <w:bCs/>
                <w:sz w:val="20"/>
                <w:szCs w:val="20"/>
              </w:rPr>
              <w:t>9</w:t>
            </w:r>
          </w:p>
        </w:tc>
      </w:tr>
      <w:tr w:rsidR="004A39E3" w:rsidRPr="004A39E3" w:rsidTr="004A39E3">
        <w:trPr>
          <w:gridBefore w:val="1"/>
          <w:gridAfter w:val="1"/>
          <w:wBefore w:w="34" w:type="dxa"/>
          <w:wAfter w:w="33" w:type="dxa"/>
        </w:trPr>
        <w:tc>
          <w:tcPr>
            <w:tcW w:w="2808" w:type="dxa"/>
            <w:vMerge w:val="restart"/>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Тема 6.1.</w:t>
            </w:r>
          </w:p>
          <w:p w:rsidR="004A39E3" w:rsidRPr="004A39E3" w:rsidRDefault="004A39E3" w:rsidP="004A39E3">
            <w:pPr>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sz w:val="20"/>
                <w:szCs w:val="20"/>
              </w:rPr>
              <w:t xml:space="preserve">Порядок направления гражданина на МСЭ. </w:t>
            </w:r>
          </w:p>
          <w:p w:rsidR="004A39E3" w:rsidRPr="004A39E3" w:rsidRDefault="004A39E3" w:rsidP="004A39E3">
            <w:pPr>
              <w:autoSpaceDE w:val="0"/>
              <w:autoSpaceDN w:val="0"/>
              <w:adjustRightInd w:val="0"/>
              <w:spacing w:after="0" w:line="240" w:lineRule="auto"/>
              <w:rPr>
                <w:rFonts w:ascii="Times New Roman" w:eastAsia="Calibri" w:hAnsi="Times New Roman"/>
                <w:b/>
                <w:bCs/>
                <w:sz w:val="20"/>
                <w:szCs w:val="20"/>
              </w:rPr>
            </w:pPr>
            <w:r w:rsidRPr="004A39E3">
              <w:rPr>
                <w:rFonts w:ascii="Times New Roman" w:eastAsia="Calibri" w:hAnsi="Times New Roman"/>
                <w:b/>
                <w:sz w:val="20"/>
                <w:szCs w:val="20"/>
              </w:rPr>
              <w:t>Проведение медико-социальной экспертизы</w:t>
            </w:r>
          </w:p>
        </w:tc>
        <w:tc>
          <w:tcPr>
            <w:tcW w:w="9491" w:type="dxa"/>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Постановления Правительства РФ от 05.04.2022 № 588 «О признании лица инвалидом». Порядок направления гражданина на медико-социальную экспертизу. Условия и порядок установления инвалидности. Перечень документов: в случае признания гражданина инвалидом, в случае отказа в признании гражданина инвалидом.</w:t>
            </w:r>
          </w:p>
        </w:tc>
        <w:tc>
          <w:tcPr>
            <w:tcW w:w="1427" w:type="dxa"/>
            <w:gridSpan w:val="2"/>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r>
      <w:tr w:rsidR="004A39E3" w:rsidRPr="004A39E3" w:rsidTr="004A39E3">
        <w:trPr>
          <w:gridBefore w:val="1"/>
          <w:gridAfter w:val="1"/>
          <w:wBefore w:w="34" w:type="dxa"/>
          <w:wAfter w:w="33" w:type="dxa"/>
        </w:trPr>
        <w:tc>
          <w:tcPr>
            <w:tcW w:w="2808" w:type="dxa"/>
            <w:vMerge/>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highlight w:val="yellow"/>
              </w:rPr>
            </w:pPr>
          </w:p>
        </w:tc>
        <w:tc>
          <w:tcPr>
            <w:tcW w:w="9491" w:type="dxa"/>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Практическое занятие</w:t>
            </w:r>
          </w:p>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4A39E3">
              <w:rPr>
                <w:rFonts w:ascii="Times New Roman" w:hAnsi="Times New Roman"/>
                <w:bCs/>
                <w:sz w:val="20"/>
                <w:szCs w:val="20"/>
              </w:rPr>
              <w:t xml:space="preserve">Составление </w:t>
            </w:r>
            <w:r w:rsidRPr="004A39E3">
              <w:rPr>
                <w:rFonts w:ascii="Times New Roman" w:hAnsi="Times New Roman"/>
                <w:sz w:val="20"/>
                <w:szCs w:val="20"/>
              </w:rPr>
              <w:t>заявления на проведение МСЭ д</w:t>
            </w:r>
            <w:r w:rsidRPr="004A39E3">
              <w:rPr>
                <w:rFonts w:ascii="Times New Roman" w:hAnsi="Times New Roman"/>
                <w:bCs/>
                <w:sz w:val="20"/>
                <w:szCs w:val="20"/>
              </w:rPr>
              <w:t xml:space="preserve">ля определения степени утраты профессиональной трудоспособности.  Составление </w:t>
            </w:r>
            <w:r w:rsidRPr="004A39E3">
              <w:rPr>
                <w:rFonts w:ascii="Times New Roman" w:hAnsi="Times New Roman"/>
                <w:sz w:val="20"/>
                <w:szCs w:val="20"/>
              </w:rPr>
              <w:t>заявления на проведение МСЭ д</w:t>
            </w:r>
            <w:r w:rsidRPr="004A39E3">
              <w:rPr>
                <w:rFonts w:ascii="Times New Roman" w:hAnsi="Times New Roman"/>
                <w:bCs/>
                <w:sz w:val="20"/>
                <w:szCs w:val="20"/>
              </w:rPr>
              <w:t>ля разработки (коррекции) Индивидуальной программы реабилитации или абилитации инвалида (ИПРА).</w:t>
            </w:r>
          </w:p>
        </w:tc>
        <w:tc>
          <w:tcPr>
            <w:tcW w:w="1427" w:type="dxa"/>
            <w:gridSpan w:val="2"/>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12299" w:type="dxa"/>
            <w:gridSpan w:val="2"/>
          </w:tcPr>
          <w:p w:rsidR="00BA30EC" w:rsidRPr="004A39E3" w:rsidRDefault="00BA30EC" w:rsidP="004A39E3">
            <w:pPr>
              <w:spacing w:after="0" w:line="240" w:lineRule="auto"/>
              <w:outlineLvl w:val="0"/>
              <w:rPr>
                <w:rFonts w:ascii="Times New Roman" w:hAnsi="Times New Roman"/>
                <w:b/>
                <w:bCs/>
                <w:sz w:val="20"/>
                <w:szCs w:val="20"/>
                <w:highlight w:val="yellow"/>
              </w:rPr>
            </w:pPr>
            <w:r w:rsidRPr="004A39E3">
              <w:rPr>
                <w:rFonts w:ascii="Times New Roman" w:hAnsi="Times New Roman"/>
                <w:b/>
                <w:sz w:val="20"/>
                <w:szCs w:val="20"/>
              </w:rPr>
              <w:t>Раздел 7. Реабилитация инвалидов. Индивидуальная программа реабилитации или абилитации инвалидов</w:t>
            </w:r>
          </w:p>
        </w:tc>
        <w:tc>
          <w:tcPr>
            <w:tcW w:w="1427" w:type="dxa"/>
            <w:gridSpan w:val="2"/>
          </w:tcPr>
          <w:p w:rsidR="00BA30EC" w:rsidRPr="004A39E3" w:rsidRDefault="00BA30EC" w:rsidP="004A39E3">
            <w:pPr>
              <w:spacing w:after="0" w:line="240" w:lineRule="auto"/>
              <w:jc w:val="center"/>
              <w:outlineLvl w:val="0"/>
              <w:rPr>
                <w:rFonts w:ascii="Times New Roman" w:hAnsi="Times New Roman"/>
                <w:b/>
                <w:bCs/>
                <w:sz w:val="20"/>
                <w:szCs w:val="20"/>
              </w:rPr>
            </w:pPr>
            <w:r w:rsidRPr="004A39E3">
              <w:rPr>
                <w:rFonts w:ascii="Times New Roman" w:hAnsi="Times New Roman"/>
                <w:b/>
                <w:bCs/>
                <w:sz w:val="20"/>
                <w:szCs w:val="20"/>
              </w:rPr>
              <w:t>5</w:t>
            </w:r>
          </w:p>
        </w:tc>
        <w:tc>
          <w:tcPr>
            <w:tcW w:w="1800" w:type="dxa"/>
            <w:vMerge w:val="restart"/>
          </w:tcPr>
          <w:p w:rsidR="00BA30EC" w:rsidRDefault="00BA30EC" w:rsidP="00BA30EC">
            <w:pPr>
              <w:suppressAutoHyphens/>
              <w:spacing w:after="0" w:line="240" w:lineRule="auto"/>
              <w:rPr>
                <w:rFonts w:ascii="Times New Roman" w:hAnsi="Times New Roman"/>
                <w:sz w:val="20"/>
                <w:szCs w:val="20"/>
              </w:rPr>
            </w:pPr>
            <w:r w:rsidRPr="00BA30EC">
              <w:rPr>
                <w:rFonts w:ascii="Times New Roman" w:hAnsi="Times New Roman"/>
                <w:sz w:val="20"/>
                <w:szCs w:val="20"/>
              </w:rPr>
              <w:t>ОК 2, ОК 3, ОК 4, ОК 6,</w:t>
            </w:r>
            <w:r>
              <w:rPr>
                <w:rFonts w:ascii="Times New Roman" w:hAnsi="Times New Roman"/>
                <w:sz w:val="20"/>
                <w:szCs w:val="20"/>
              </w:rPr>
              <w:t xml:space="preserve"> </w:t>
            </w:r>
            <w:r w:rsidRPr="00BA30EC">
              <w:rPr>
                <w:rFonts w:ascii="Times New Roman" w:hAnsi="Times New Roman"/>
                <w:sz w:val="20"/>
                <w:szCs w:val="20"/>
              </w:rPr>
              <w:t>ОК 9</w:t>
            </w:r>
          </w:p>
          <w:p w:rsidR="00BA30EC" w:rsidRPr="004A39E3" w:rsidRDefault="00990563" w:rsidP="00990563">
            <w:pPr>
              <w:suppressAutoHyphens/>
              <w:spacing w:after="0" w:line="240" w:lineRule="auto"/>
              <w:rPr>
                <w:rFonts w:ascii="Times New Roman" w:hAnsi="Times New Roman"/>
                <w:sz w:val="20"/>
                <w:szCs w:val="20"/>
              </w:rPr>
            </w:pPr>
            <w:r>
              <w:rPr>
                <w:rFonts w:ascii="Times New Roman" w:hAnsi="Times New Roman"/>
                <w:bCs/>
                <w:sz w:val="20"/>
                <w:szCs w:val="20"/>
              </w:rPr>
              <w:t>ЛР 2, ЛР 7</w:t>
            </w:r>
            <w:r w:rsidR="00BA30EC" w:rsidRPr="00BA30EC">
              <w:rPr>
                <w:rFonts w:ascii="Times New Roman" w:hAnsi="Times New Roman"/>
                <w:bCs/>
                <w:sz w:val="20"/>
                <w:szCs w:val="20"/>
              </w:rPr>
              <w:t xml:space="preserve">, ЛР </w:t>
            </w:r>
            <w:r>
              <w:rPr>
                <w:rFonts w:ascii="Times New Roman" w:hAnsi="Times New Roman"/>
                <w:bCs/>
                <w:sz w:val="20"/>
                <w:szCs w:val="20"/>
              </w:rPr>
              <w:t>9</w:t>
            </w:r>
          </w:p>
        </w:tc>
      </w:tr>
      <w:tr w:rsidR="00BA30EC" w:rsidRPr="004A39E3" w:rsidTr="004A39E3">
        <w:trPr>
          <w:gridBefore w:val="1"/>
          <w:gridAfter w:val="1"/>
          <w:wBefore w:w="34" w:type="dxa"/>
          <w:wAfter w:w="33" w:type="dxa"/>
        </w:trPr>
        <w:tc>
          <w:tcPr>
            <w:tcW w:w="2808"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Тема 7.1.</w:t>
            </w:r>
          </w:p>
          <w:p w:rsidR="00BA30EC" w:rsidRPr="004A39E3" w:rsidRDefault="00BA30EC" w:rsidP="004A39E3">
            <w:pPr>
              <w:autoSpaceDE w:val="0"/>
              <w:autoSpaceDN w:val="0"/>
              <w:adjustRightInd w:val="0"/>
              <w:spacing w:after="0" w:line="240" w:lineRule="auto"/>
              <w:rPr>
                <w:rFonts w:ascii="Times New Roman" w:eastAsia="Calibri" w:hAnsi="Times New Roman"/>
                <w:b/>
                <w:color w:val="000000"/>
                <w:sz w:val="20"/>
                <w:szCs w:val="20"/>
              </w:rPr>
            </w:pPr>
            <w:r w:rsidRPr="004A39E3">
              <w:rPr>
                <w:rFonts w:ascii="Times New Roman" w:eastAsia="Calibri" w:hAnsi="Times New Roman"/>
                <w:b/>
                <w:color w:val="000000"/>
                <w:sz w:val="20"/>
                <w:szCs w:val="20"/>
              </w:rPr>
              <w:t>Сущность  понятия  «Реабилитация инвалидов»,  Индивидуальная программа реабилитации или абилитации инвалидов</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Понятие реабилитации инвалидов. Цель реабилитации инвалидов. Порядок разработки и реализации ИПРА инвалида. Основные мероприятия реабилитации или абилитации инвалидов в ИПРА: мероприятия по медицинской, профессиональной, социальной реабилитации или абилитации, по занятию спортом, физкультурно-оздоровительные мероприятия. Рекомендации по оборудованию жилого помещения, занимаемого инвалидом, специальными средствами и приспособлениями. Рекомендуемые технические средства реабилитации и услуги по реабилитации или абилитации, предоставляемые инвалиду. Виды помощи, в которых нуждается инвалид для преодоления барьеров, препятствующих ему в получении услуг на объектах социальной, инженерной и транспортной инфраструктур наравне с другими лицами.</w:t>
            </w:r>
            <w:r w:rsidRPr="004A39E3">
              <w:rPr>
                <w:rFonts w:ascii="Times New Roman" w:hAnsi="Times New Roman"/>
                <w:sz w:val="20"/>
                <w:szCs w:val="20"/>
              </w:rPr>
              <w:t xml:space="preserve"> </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Тема 7.2.</w:t>
            </w:r>
          </w:p>
          <w:p w:rsidR="00BA30EC" w:rsidRPr="004A39E3" w:rsidRDefault="00BA30EC" w:rsidP="004A39E3">
            <w:pPr>
              <w:autoSpaceDE w:val="0"/>
              <w:autoSpaceDN w:val="0"/>
              <w:adjustRightInd w:val="0"/>
              <w:spacing w:after="0" w:line="240" w:lineRule="auto"/>
              <w:rPr>
                <w:rFonts w:ascii="Times New Roman" w:eastAsia="Calibri" w:hAnsi="Times New Roman"/>
                <w:b/>
                <w:bCs/>
                <w:color w:val="000000"/>
                <w:sz w:val="20"/>
                <w:szCs w:val="20"/>
              </w:rPr>
            </w:pPr>
            <w:r w:rsidRPr="004A39E3">
              <w:rPr>
                <w:rFonts w:ascii="Times New Roman" w:eastAsia="Calibri" w:hAnsi="Times New Roman"/>
                <w:b/>
                <w:color w:val="000000"/>
                <w:sz w:val="20"/>
                <w:szCs w:val="20"/>
              </w:rPr>
              <w:t xml:space="preserve">Профессиональная </w:t>
            </w:r>
            <w:r w:rsidRPr="004A39E3">
              <w:rPr>
                <w:rFonts w:ascii="Times New Roman" w:eastAsia="Calibri" w:hAnsi="Times New Roman"/>
                <w:b/>
                <w:color w:val="000000"/>
                <w:sz w:val="20"/>
                <w:szCs w:val="20"/>
              </w:rPr>
              <w:lastRenderedPageBreak/>
              <w:t>реабилитация инвалидов</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eastAsia="en-US"/>
              </w:rPr>
            </w:pPr>
            <w:r w:rsidRPr="004A39E3">
              <w:rPr>
                <w:rFonts w:ascii="Times New Roman" w:hAnsi="Times New Roman"/>
                <w:b/>
                <w:sz w:val="20"/>
                <w:szCs w:val="20"/>
                <w:lang w:eastAsia="en-US"/>
              </w:rPr>
              <w:lastRenderedPageBreak/>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r w:rsidRPr="004A39E3">
              <w:rPr>
                <w:rFonts w:ascii="Times New Roman" w:hAnsi="Times New Roman"/>
                <w:sz w:val="20"/>
                <w:szCs w:val="20"/>
                <w:lang w:eastAsia="en-US"/>
              </w:rPr>
              <w:t xml:space="preserve">Профессиональная реабилитация инвалидов: профессиональная ориентация, общее и профессиональное </w:t>
            </w:r>
            <w:r w:rsidRPr="004A39E3">
              <w:rPr>
                <w:rFonts w:ascii="Times New Roman" w:hAnsi="Times New Roman"/>
                <w:sz w:val="20"/>
                <w:szCs w:val="20"/>
                <w:lang w:eastAsia="en-US"/>
              </w:rPr>
              <w:lastRenderedPageBreak/>
              <w:t>образование, профессиональное обучение, содействие в трудоустройстве (в том числе на специальных рабочих местах), производственная адаптация. Оснащение (оборудование) специального рабочего места для трудоустройства инвалида.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eastAsia="en-US"/>
              </w:rPr>
            </w:pPr>
            <w:r w:rsidRPr="004A39E3">
              <w:rPr>
                <w:rFonts w:ascii="Times New Roman" w:hAnsi="Times New Roman"/>
                <w:sz w:val="20"/>
                <w:szCs w:val="20"/>
                <w:lang w:eastAsia="en-US"/>
              </w:rPr>
              <w:t xml:space="preserve">Услуги органов службы занятости населения. Ответственность работодателей (должностных лиц)  за отказ в приеме на работу инвалида в пределах установленной квоты; за непредставление или несвоевременное представление (представление в искаженном виде) сведений о выполнении квоты, движении рабочих мест Оформление документов для </w:t>
            </w:r>
            <w:r w:rsidRPr="004A39E3">
              <w:rPr>
                <w:rFonts w:ascii="Times New Roman" w:hAnsi="Times New Roman"/>
                <w:sz w:val="20"/>
                <w:szCs w:val="20"/>
              </w:rPr>
              <w:t>получения технических средств реабилитации (ТСР) инвалидами.</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lastRenderedPageBreak/>
              <w:t>3</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r>
      <w:tr w:rsidR="004A39E3" w:rsidRPr="004A39E3" w:rsidTr="004A39E3">
        <w:trPr>
          <w:trHeight w:val="20"/>
        </w:trPr>
        <w:tc>
          <w:tcPr>
            <w:tcW w:w="12333" w:type="dxa"/>
            <w:gridSpan w:val="3"/>
            <w:tcBorders>
              <w:top w:val="single" w:sz="4" w:space="0" w:color="auto"/>
              <w:left w:val="single" w:sz="4" w:space="0" w:color="auto"/>
              <w:bottom w:val="single" w:sz="4" w:space="0" w:color="auto"/>
              <w:right w:val="single" w:sz="4" w:space="0" w:color="auto"/>
            </w:tcBorders>
            <w:shd w:val="clear" w:color="auto" w:fill="auto"/>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rPr>
            </w:pPr>
            <w:r w:rsidRPr="004A39E3">
              <w:rPr>
                <w:rFonts w:ascii="Times New Roman" w:hAnsi="Times New Roman"/>
                <w:b/>
                <w:iCs/>
                <w:sz w:val="20"/>
                <w:szCs w:val="20"/>
              </w:rPr>
              <w:lastRenderedPageBreak/>
              <w:t>Промежуточная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4A39E3">
              <w:rPr>
                <w:rFonts w:ascii="Times New Roman" w:hAnsi="Times New Roman"/>
                <w:b/>
                <w:bCs/>
                <w:sz w:val="20"/>
                <w:szCs w:val="20"/>
              </w:rPr>
              <w:t>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r>
      <w:tr w:rsidR="004A39E3" w:rsidRPr="004A39E3" w:rsidTr="004A39E3">
        <w:trPr>
          <w:trHeight w:val="20"/>
        </w:trPr>
        <w:tc>
          <w:tcPr>
            <w:tcW w:w="12333" w:type="dxa"/>
            <w:gridSpan w:val="3"/>
            <w:shd w:val="clear" w:color="auto" w:fill="auto"/>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rPr>
            </w:pPr>
            <w:r w:rsidRPr="004A39E3">
              <w:rPr>
                <w:rFonts w:ascii="Times New Roman" w:hAnsi="Times New Roman"/>
                <w:b/>
                <w:bCs/>
                <w:sz w:val="20"/>
                <w:szCs w:val="20"/>
              </w:rPr>
              <w:t>Всего:</w:t>
            </w:r>
          </w:p>
        </w:tc>
        <w:tc>
          <w:tcPr>
            <w:tcW w:w="1417" w:type="dxa"/>
            <w:shd w:val="clear" w:color="auto" w:fill="auto"/>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4A39E3">
              <w:rPr>
                <w:rFonts w:ascii="Times New Roman" w:hAnsi="Times New Roman"/>
                <w:b/>
                <w:bCs/>
                <w:sz w:val="20"/>
                <w:szCs w:val="20"/>
              </w:rPr>
              <w:t>42</w:t>
            </w:r>
          </w:p>
        </w:tc>
        <w:tc>
          <w:tcPr>
            <w:tcW w:w="1843" w:type="dxa"/>
            <w:gridSpan w:val="3"/>
            <w:shd w:val="clear" w:color="auto" w:fill="auto"/>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r>
    </w:tbl>
    <w:p w:rsidR="0075040D" w:rsidRPr="0075040D" w:rsidRDefault="0075040D" w:rsidP="0075040D">
      <w:pPr>
        <w:suppressAutoHyphens/>
        <w:jc w:val="both"/>
        <w:rPr>
          <w:rFonts w:ascii="Times New Roman" w:hAnsi="Times New Roman"/>
          <w:i/>
          <w:sz w:val="24"/>
          <w:szCs w:val="24"/>
        </w:rPr>
      </w:pPr>
    </w:p>
    <w:p w:rsidR="0075040D" w:rsidRPr="0075040D" w:rsidRDefault="0075040D" w:rsidP="0075040D">
      <w:pPr>
        <w:ind w:firstLine="709"/>
        <w:rPr>
          <w:rFonts w:ascii="Times New Roman" w:hAnsi="Times New Roman"/>
          <w:i/>
          <w:sz w:val="24"/>
          <w:szCs w:val="24"/>
        </w:rPr>
        <w:sectPr w:rsidR="0075040D" w:rsidRPr="0075040D" w:rsidSect="00AB08E7">
          <w:pgSz w:w="16840" w:h="11907" w:orient="landscape"/>
          <w:pgMar w:top="851" w:right="1134" w:bottom="851" w:left="992" w:header="709" w:footer="709" w:gutter="0"/>
          <w:cols w:space="720"/>
        </w:sectPr>
      </w:pPr>
    </w:p>
    <w:p w:rsidR="0075040D" w:rsidRPr="0075040D" w:rsidRDefault="0075040D" w:rsidP="0075040D">
      <w:pPr>
        <w:jc w:val="center"/>
        <w:rPr>
          <w:rFonts w:ascii="Times New Roman" w:hAnsi="Times New Roman"/>
          <w:b/>
          <w:bCs/>
          <w:sz w:val="24"/>
          <w:szCs w:val="24"/>
        </w:rPr>
      </w:pPr>
      <w:r w:rsidRPr="0075040D">
        <w:rPr>
          <w:rFonts w:ascii="Times New Roman" w:hAnsi="Times New Roman"/>
          <w:b/>
          <w:bCs/>
          <w:sz w:val="24"/>
          <w:szCs w:val="24"/>
        </w:rPr>
        <w:lastRenderedPageBreak/>
        <w:t>3. УСЛОВИЯ РЕАЛИЗАЦИИ УЧЕБНОЙ ДИСЦИПЛИНЫ</w:t>
      </w:r>
    </w:p>
    <w:p w:rsidR="0075040D" w:rsidRPr="00C70B5C" w:rsidRDefault="0075040D" w:rsidP="00C70B5C">
      <w:pPr>
        <w:pStyle w:val="ac"/>
        <w:jc w:val="both"/>
        <w:rPr>
          <w:rFonts w:ascii="Times New Roman" w:hAnsi="Times New Roman"/>
          <w:b/>
          <w:sz w:val="24"/>
          <w:szCs w:val="24"/>
        </w:rPr>
      </w:pPr>
      <w:bookmarkStart w:id="0" w:name="_Hlk90308034"/>
      <w:r w:rsidRPr="00C70B5C">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bookmarkStart w:id="1" w:name="_GoBack"/>
      <w:bookmarkEnd w:id="1"/>
    </w:p>
    <w:p w:rsidR="0075040D" w:rsidRPr="00C70B5C" w:rsidRDefault="0075040D" w:rsidP="00C70B5C">
      <w:pPr>
        <w:pStyle w:val="ac"/>
        <w:jc w:val="both"/>
        <w:rPr>
          <w:rFonts w:ascii="Times New Roman" w:hAnsi="Times New Roman"/>
          <w:i/>
          <w:sz w:val="24"/>
          <w:szCs w:val="24"/>
        </w:rPr>
      </w:pPr>
      <w:r w:rsidRPr="00C70B5C">
        <w:rPr>
          <w:rFonts w:ascii="Times New Roman" w:hAnsi="Times New Roman"/>
          <w:sz w:val="24"/>
          <w:szCs w:val="24"/>
        </w:rPr>
        <w:t>Кабинет «Гуманитарных и социально-экономических дисциплин», оснащенный</w:t>
      </w:r>
      <w:r w:rsidR="00376F4E" w:rsidRPr="00376F4E">
        <w:rPr>
          <w:rFonts w:ascii="Times New Roman" w:hAnsi="Times New Roman"/>
          <w:sz w:val="24"/>
          <w:szCs w:val="24"/>
        </w:rPr>
        <w:t xml:space="preserve"> оборудованием: рабочее место преподавателя, парты учащихся, техническими средствами обучения: персональный компьютер с лицензионным программным обеспечением, экран, шкафы для хранения учебных материалов по предмету.</w:t>
      </w:r>
      <w:r w:rsidR="00376F4E" w:rsidRPr="00C70B5C">
        <w:rPr>
          <w:rFonts w:ascii="Times New Roman" w:hAnsi="Times New Roman"/>
          <w:i/>
          <w:sz w:val="24"/>
          <w:szCs w:val="24"/>
        </w:rPr>
        <w:t xml:space="preserve"> </w:t>
      </w:r>
    </w:p>
    <w:p w:rsidR="0075040D" w:rsidRPr="00C70B5C" w:rsidRDefault="0075040D" w:rsidP="00C70B5C">
      <w:pPr>
        <w:pStyle w:val="ac"/>
        <w:jc w:val="both"/>
        <w:rPr>
          <w:rFonts w:ascii="Times New Roman" w:hAnsi="Times New Roman"/>
          <w:sz w:val="24"/>
          <w:szCs w:val="24"/>
        </w:rPr>
      </w:pPr>
    </w:p>
    <w:p w:rsidR="0075040D" w:rsidRPr="00C70B5C" w:rsidRDefault="0075040D" w:rsidP="00C70B5C">
      <w:pPr>
        <w:pStyle w:val="ac"/>
        <w:jc w:val="both"/>
        <w:rPr>
          <w:rFonts w:ascii="Times New Roman" w:hAnsi="Times New Roman"/>
          <w:b/>
          <w:sz w:val="24"/>
          <w:szCs w:val="24"/>
        </w:rPr>
      </w:pPr>
      <w:r w:rsidRPr="00C70B5C">
        <w:rPr>
          <w:rFonts w:ascii="Times New Roman" w:hAnsi="Times New Roman"/>
          <w:b/>
          <w:sz w:val="24"/>
          <w:szCs w:val="24"/>
        </w:rPr>
        <w:t>3.2. Информационное обеспечение реализации программы</w:t>
      </w:r>
    </w:p>
    <w:bookmarkEnd w:id="0"/>
    <w:p w:rsidR="0075040D" w:rsidRDefault="0075040D" w:rsidP="00C70B5C">
      <w:pPr>
        <w:pStyle w:val="ac"/>
        <w:jc w:val="both"/>
        <w:rPr>
          <w:rFonts w:ascii="Times New Roman" w:hAnsi="Times New Roman"/>
          <w:sz w:val="24"/>
          <w:szCs w:val="24"/>
        </w:rPr>
      </w:pPr>
      <w:r w:rsidRPr="00C70B5C">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w:t>
      </w:r>
    </w:p>
    <w:p w:rsidR="00C70B5C" w:rsidRPr="00C70B5C" w:rsidRDefault="00C70B5C" w:rsidP="00C70B5C">
      <w:pPr>
        <w:pStyle w:val="ac"/>
        <w:jc w:val="both"/>
        <w:rPr>
          <w:rFonts w:ascii="Times New Roman" w:hAnsi="Times New Roman"/>
          <w:sz w:val="24"/>
          <w:szCs w:val="24"/>
        </w:rPr>
      </w:pPr>
    </w:p>
    <w:p w:rsidR="00376F4E" w:rsidRPr="00414C20" w:rsidRDefault="00376F4E" w:rsidP="00376F4E">
      <w:pPr>
        <w:ind w:left="360"/>
        <w:contextualSpacing/>
        <w:rPr>
          <w:rFonts w:ascii="Times New Roman" w:hAnsi="Times New Roman"/>
          <w:b/>
        </w:rPr>
      </w:pPr>
      <w:r w:rsidRPr="00414C20">
        <w:rPr>
          <w:rFonts w:ascii="Times New Roman" w:hAnsi="Times New Roman"/>
          <w:b/>
        </w:rPr>
        <w:t>3.2.1. Печатные издания</w:t>
      </w:r>
    </w:p>
    <w:p w:rsidR="00293209" w:rsidRDefault="00293209" w:rsidP="00293209">
      <w:pPr>
        <w:pStyle w:val="ac"/>
        <w:numPr>
          <w:ilvl w:val="0"/>
          <w:numId w:val="19"/>
        </w:numPr>
        <w:jc w:val="both"/>
        <w:rPr>
          <w:rFonts w:ascii="Times New Roman" w:hAnsi="Times New Roman"/>
          <w:sz w:val="24"/>
          <w:szCs w:val="24"/>
        </w:rPr>
      </w:pPr>
      <w:r w:rsidRPr="00293209">
        <w:rPr>
          <w:rFonts w:ascii="Times New Roman" w:hAnsi="Times New Roman"/>
          <w:sz w:val="24"/>
          <w:szCs w:val="24"/>
        </w:rPr>
        <w:t>1. Социальная работа с инвалидами [Текст]: учебное пособие / под ред. Н.Ф Басова. - Москва:  КУНОРУС, 2021. –  400 с.</w:t>
      </w:r>
    </w:p>
    <w:p w:rsidR="0075040D" w:rsidRPr="00376F4E" w:rsidRDefault="0075040D" w:rsidP="002B615E">
      <w:pPr>
        <w:pStyle w:val="ad"/>
        <w:autoSpaceDE w:val="0"/>
        <w:autoSpaceDN w:val="0"/>
        <w:adjustRightInd w:val="0"/>
        <w:spacing w:after="0" w:line="240" w:lineRule="auto"/>
        <w:ind w:left="709"/>
        <w:jc w:val="both"/>
        <w:rPr>
          <w:rFonts w:ascii="Times New Roman" w:hAnsi="Times New Roman"/>
          <w:sz w:val="24"/>
          <w:szCs w:val="24"/>
        </w:rPr>
      </w:pPr>
    </w:p>
    <w:p w:rsidR="004E0293" w:rsidRPr="004E0293" w:rsidRDefault="004E0293" w:rsidP="004E0293">
      <w:pPr>
        <w:pStyle w:val="ad"/>
        <w:ind w:left="284"/>
        <w:rPr>
          <w:rFonts w:ascii="Times New Roman" w:hAnsi="Times New Roman"/>
          <w:b/>
        </w:rPr>
      </w:pPr>
      <w:r w:rsidRPr="004E0293">
        <w:rPr>
          <w:rFonts w:ascii="Times New Roman" w:hAnsi="Times New Roman"/>
          <w:b/>
        </w:rPr>
        <w:t>3.2.2. Электронные издания (электронные ресурсы)</w:t>
      </w:r>
    </w:p>
    <w:p w:rsidR="00293209" w:rsidRDefault="00293209" w:rsidP="00293209">
      <w:pPr>
        <w:numPr>
          <w:ilvl w:val="0"/>
          <w:numId w:val="13"/>
        </w:numPr>
        <w:spacing w:after="0" w:line="23" w:lineRule="atLeast"/>
        <w:contextualSpacing/>
        <w:jc w:val="both"/>
        <w:rPr>
          <w:rFonts w:ascii="Times New Roman" w:hAnsi="Times New Roman"/>
          <w:sz w:val="24"/>
          <w:szCs w:val="24"/>
        </w:rPr>
      </w:pPr>
      <w:r w:rsidRPr="00293209">
        <w:rPr>
          <w:rFonts w:ascii="Times New Roman" w:hAnsi="Times New Roman"/>
          <w:sz w:val="24"/>
          <w:szCs w:val="24"/>
        </w:rPr>
        <w:t xml:space="preserve">Колесникова, Г. И.  Правовые основы медико-социальной экспертизы: учебное пособие для среднего профессионального образования / Г. И. Колесникова. — Москва: Издательство Юрайт, 2023. — 179 с. — (Профессиональное образование). — ISBN 978-5-534-11254-2. — Текст: электронный // Образовательная платформа Юрайт [сайт]. — URL: </w:t>
      </w:r>
      <w:hyperlink r:id="rId10" w:history="1">
        <w:r w:rsidRPr="00664C76">
          <w:rPr>
            <w:rStyle w:val="ae"/>
            <w:rFonts w:ascii="Times New Roman" w:hAnsi="Times New Roman"/>
            <w:sz w:val="24"/>
            <w:szCs w:val="24"/>
          </w:rPr>
          <w:t>https://urait.ru/bcode/517971</w:t>
        </w:r>
      </w:hyperlink>
    </w:p>
    <w:p w:rsidR="00293209" w:rsidRPr="00293209" w:rsidRDefault="00293209" w:rsidP="00293209">
      <w:pPr>
        <w:numPr>
          <w:ilvl w:val="0"/>
          <w:numId w:val="13"/>
        </w:numPr>
        <w:spacing w:after="0" w:line="23" w:lineRule="atLeast"/>
        <w:contextualSpacing/>
        <w:jc w:val="both"/>
        <w:rPr>
          <w:rFonts w:ascii="Times New Roman" w:hAnsi="Times New Roman"/>
          <w:sz w:val="24"/>
          <w:szCs w:val="24"/>
        </w:rPr>
      </w:pPr>
      <w:r w:rsidRPr="00293209">
        <w:rPr>
          <w:rFonts w:ascii="Times New Roman" w:hAnsi="Times New Roman"/>
          <w:sz w:val="24"/>
          <w:szCs w:val="24"/>
        </w:rPr>
        <w:t xml:space="preserve"> Социальная реабилитация: учебник для среднего профессионального образования / М. В. Воронцова, В. Е. Макаров, Т. В. </w:t>
      </w:r>
      <w:proofErr w:type="spellStart"/>
      <w:r w:rsidRPr="00293209">
        <w:rPr>
          <w:rFonts w:ascii="Times New Roman" w:hAnsi="Times New Roman"/>
          <w:sz w:val="24"/>
          <w:szCs w:val="24"/>
        </w:rPr>
        <w:t>Бюндюгова</w:t>
      </w:r>
      <w:proofErr w:type="spellEnd"/>
      <w:r w:rsidRPr="00293209">
        <w:rPr>
          <w:rFonts w:ascii="Times New Roman" w:hAnsi="Times New Roman"/>
          <w:sz w:val="24"/>
          <w:szCs w:val="24"/>
        </w:rPr>
        <w:t xml:space="preserve">, Ю. С. </w:t>
      </w:r>
      <w:proofErr w:type="spellStart"/>
      <w:r w:rsidRPr="00293209">
        <w:rPr>
          <w:rFonts w:ascii="Times New Roman" w:hAnsi="Times New Roman"/>
          <w:sz w:val="24"/>
          <w:szCs w:val="24"/>
        </w:rPr>
        <w:t>Моздокова</w:t>
      </w:r>
      <w:proofErr w:type="spellEnd"/>
      <w:r w:rsidRPr="00293209">
        <w:rPr>
          <w:rFonts w:ascii="Times New Roman" w:hAnsi="Times New Roman"/>
          <w:sz w:val="24"/>
          <w:szCs w:val="24"/>
        </w:rPr>
        <w:t xml:space="preserve">. — Москва: Издательство Юрайт, 2023. — 317 с. — (Профессиональное образование). — ISBN 978-5-534-14400-0. — Текст: электронный // Образовательная платформа Юрайт [сайт]. — URL: </w:t>
      </w:r>
      <w:hyperlink r:id="rId11" w:history="1">
        <w:r w:rsidRPr="00293209">
          <w:rPr>
            <w:rStyle w:val="ae"/>
            <w:rFonts w:ascii="Times New Roman" w:hAnsi="Times New Roman"/>
            <w:sz w:val="24"/>
            <w:szCs w:val="24"/>
          </w:rPr>
          <w:t>https://urait.ru/bcode/520033</w:t>
        </w:r>
      </w:hyperlink>
    </w:p>
    <w:p w:rsidR="00293209" w:rsidRDefault="00293209" w:rsidP="00293209">
      <w:pPr>
        <w:numPr>
          <w:ilvl w:val="0"/>
          <w:numId w:val="13"/>
        </w:numPr>
        <w:spacing w:after="0" w:line="23" w:lineRule="atLeast"/>
        <w:contextualSpacing/>
        <w:jc w:val="both"/>
        <w:rPr>
          <w:rFonts w:ascii="Times New Roman" w:hAnsi="Times New Roman"/>
          <w:sz w:val="24"/>
          <w:szCs w:val="24"/>
        </w:rPr>
      </w:pPr>
      <w:r w:rsidRPr="00293209">
        <w:rPr>
          <w:rFonts w:ascii="Times New Roman" w:hAnsi="Times New Roman"/>
          <w:sz w:val="24"/>
          <w:szCs w:val="24"/>
        </w:rPr>
        <w:t xml:space="preserve">Социально-трудовая реабилитация и адаптация инвалидов и лиц пожилого возраста: учебное пособие для среднего профессионального образования / М. О. </w:t>
      </w:r>
      <w:proofErr w:type="spellStart"/>
      <w:r w:rsidRPr="00293209">
        <w:rPr>
          <w:rFonts w:ascii="Times New Roman" w:hAnsi="Times New Roman"/>
          <w:sz w:val="24"/>
          <w:szCs w:val="24"/>
        </w:rPr>
        <w:t>Буянова</w:t>
      </w:r>
      <w:proofErr w:type="spellEnd"/>
      <w:r w:rsidRPr="00293209">
        <w:rPr>
          <w:rFonts w:ascii="Times New Roman" w:hAnsi="Times New Roman"/>
          <w:sz w:val="24"/>
          <w:szCs w:val="24"/>
        </w:rPr>
        <w:t xml:space="preserve"> [и др.]; под редакцией М. О. </w:t>
      </w:r>
      <w:proofErr w:type="spellStart"/>
      <w:r w:rsidRPr="00293209">
        <w:rPr>
          <w:rFonts w:ascii="Times New Roman" w:hAnsi="Times New Roman"/>
          <w:sz w:val="24"/>
          <w:szCs w:val="24"/>
        </w:rPr>
        <w:t>Буяновой</w:t>
      </w:r>
      <w:proofErr w:type="spellEnd"/>
      <w:r w:rsidRPr="00293209">
        <w:rPr>
          <w:rFonts w:ascii="Times New Roman" w:hAnsi="Times New Roman"/>
          <w:sz w:val="24"/>
          <w:szCs w:val="24"/>
        </w:rPr>
        <w:t xml:space="preserve">. — Москва: Издательство Юрайт, 2023. — 133 с. — (Профессиональное образование). — ISBN 978-5-534-13067-6. — Текст: электронный // Образовательная платформа Юрайт [сайт]. — URL: </w:t>
      </w:r>
      <w:hyperlink r:id="rId12" w:history="1">
        <w:r w:rsidRPr="00664C76">
          <w:rPr>
            <w:rStyle w:val="ae"/>
            <w:rFonts w:ascii="Times New Roman" w:hAnsi="Times New Roman"/>
            <w:sz w:val="24"/>
            <w:szCs w:val="24"/>
          </w:rPr>
          <w:t>https://urait.ru/bcode/518840</w:t>
        </w:r>
      </w:hyperlink>
    </w:p>
    <w:p w:rsidR="00293209" w:rsidRDefault="00293209" w:rsidP="00E03017">
      <w:pPr>
        <w:spacing w:after="0" w:line="23" w:lineRule="atLeast"/>
        <w:ind w:left="720"/>
        <w:contextualSpacing/>
        <w:jc w:val="both"/>
        <w:rPr>
          <w:rFonts w:ascii="Times New Roman" w:hAnsi="Times New Roman"/>
          <w:sz w:val="24"/>
          <w:szCs w:val="24"/>
        </w:rPr>
      </w:pPr>
    </w:p>
    <w:p w:rsidR="00293209" w:rsidRDefault="00293209" w:rsidP="00293209">
      <w:pPr>
        <w:spacing w:after="0" w:line="23" w:lineRule="atLeast"/>
        <w:ind w:left="720"/>
        <w:contextualSpacing/>
        <w:jc w:val="both"/>
        <w:rPr>
          <w:rFonts w:ascii="Times New Roman" w:hAnsi="Times New Roman"/>
          <w:sz w:val="24"/>
          <w:szCs w:val="24"/>
        </w:rPr>
      </w:pPr>
    </w:p>
    <w:p w:rsidR="00A2600F" w:rsidRPr="00DC7AA3" w:rsidRDefault="00A2600F" w:rsidP="00A2600F">
      <w:pPr>
        <w:spacing w:after="0" w:line="23" w:lineRule="atLeast"/>
        <w:rPr>
          <w:rFonts w:ascii="Times New Roman" w:hAnsi="Times New Roman"/>
          <w:b/>
          <w:bCs/>
          <w:sz w:val="24"/>
          <w:szCs w:val="24"/>
        </w:rPr>
      </w:pPr>
      <w:r w:rsidRPr="00DC7AA3">
        <w:rPr>
          <w:rFonts w:ascii="Times New Roman" w:hAnsi="Times New Roman"/>
          <w:b/>
          <w:bCs/>
          <w:sz w:val="24"/>
          <w:szCs w:val="24"/>
        </w:rPr>
        <w:t>3.2.3. Дополнительные источники</w:t>
      </w:r>
    </w:p>
    <w:p w:rsidR="00293209" w:rsidRDefault="00293209" w:rsidP="00293209">
      <w:pPr>
        <w:pStyle w:val="msonormalcxspmiddle"/>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Всероссийское общество инвалидов [Электронный ресурс]. – Режим доступа:  </w:t>
      </w:r>
      <w:hyperlink r:id="rId13" w:history="1">
        <w:r w:rsidRPr="00664C76">
          <w:rPr>
            <w:rStyle w:val="ae"/>
          </w:rPr>
          <w:t>http://www.voi.ru</w:t>
        </w:r>
      </w:hyperlink>
    </w:p>
    <w:p w:rsidR="00293209" w:rsidRDefault="00293209" w:rsidP="00293209">
      <w:pPr>
        <w:pStyle w:val="msonormalcxspmiddle"/>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Дверь в мир (для людей с ограниченными возможностями)  [Электронный ресурс]. – Режим доступа:  </w:t>
      </w:r>
      <w:hyperlink r:id="rId14" w:history="1">
        <w:r w:rsidRPr="00664C76">
          <w:rPr>
            <w:rStyle w:val="ae"/>
          </w:rPr>
          <w:t>https://doorinworld.ru</w:t>
        </w:r>
      </w:hyperlink>
    </w:p>
    <w:p w:rsidR="00293209" w:rsidRDefault="00293209" w:rsidP="00293209">
      <w:pPr>
        <w:pStyle w:val="msonormalcxspmiddle"/>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Информационно-правовой портал Гарант [Электронный ресурс]. – Режим доступа: </w:t>
      </w:r>
      <w:hyperlink r:id="rId15" w:history="1">
        <w:r w:rsidRPr="00664C76">
          <w:rPr>
            <w:rStyle w:val="ae"/>
          </w:rPr>
          <w:t>http://www.garant.ru</w:t>
        </w:r>
      </w:hyperlink>
    </w:p>
    <w:p w:rsidR="00293209" w:rsidRDefault="00293209" w:rsidP="00293209">
      <w:pPr>
        <w:pStyle w:val="msonormalcxspmiddle"/>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Права инвалидов [Электронный ресурс]. – Режим доступа:  </w:t>
      </w:r>
      <w:hyperlink r:id="rId16" w:history="1">
        <w:r w:rsidRPr="00664C76">
          <w:rPr>
            <w:rStyle w:val="ae"/>
          </w:rPr>
          <w:t>https://prava-invalidov.com</w:t>
        </w:r>
      </w:hyperlink>
    </w:p>
    <w:p w:rsidR="00293209" w:rsidRDefault="00293209" w:rsidP="00293209">
      <w:pPr>
        <w:pStyle w:val="msonormalcxspmiddle"/>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Портал для инвалидов [Электронный ресурс]. – Режим доступа:  </w:t>
      </w:r>
      <w:hyperlink r:id="rId17" w:history="1">
        <w:r w:rsidRPr="00664C76">
          <w:rPr>
            <w:rStyle w:val="ae"/>
          </w:rPr>
          <w:t>https://dislife.ru</w:t>
        </w:r>
      </w:hyperlink>
    </w:p>
    <w:p w:rsidR="00293209" w:rsidRDefault="00293209" w:rsidP="00293209">
      <w:pPr>
        <w:pStyle w:val="msonormalcxspmiddle"/>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Рос Кодекс [Электронный ресурс]. – Режим доступа: </w:t>
      </w:r>
      <w:hyperlink r:id="rId18" w:history="1">
        <w:r w:rsidRPr="00664C76">
          <w:rPr>
            <w:rStyle w:val="ae"/>
          </w:rPr>
          <w:t>http://www.roskodeks.ru</w:t>
        </w:r>
      </w:hyperlink>
    </w:p>
    <w:p w:rsidR="00A2600F" w:rsidRDefault="00A2600F" w:rsidP="00A2600F">
      <w:pPr>
        <w:pStyle w:val="msonormalcxspmiddle"/>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contextualSpacing/>
        <w:jc w:val="both"/>
        <w:rPr>
          <w:bCs/>
        </w:rPr>
      </w:pPr>
    </w:p>
    <w:p w:rsidR="0075040D" w:rsidRPr="0075040D" w:rsidRDefault="0075040D" w:rsidP="0075040D">
      <w:pPr>
        <w:spacing w:after="0" w:line="23" w:lineRule="atLeast"/>
        <w:contextualSpacing/>
        <w:jc w:val="center"/>
        <w:rPr>
          <w:rFonts w:ascii="Times New Roman" w:hAnsi="Times New Roman"/>
          <w:b/>
          <w:sz w:val="24"/>
          <w:szCs w:val="24"/>
        </w:rPr>
      </w:pPr>
      <w:r w:rsidRPr="0075040D">
        <w:rPr>
          <w:rFonts w:ascii="Times New Roman" w:hAnsi="Times New Roman"/>
          <w:b/>
          <w:sz w:val="24"/>
          <w:szCs w:val="24"/>
        </w:rPr>
        <w:lastRenderedPageBreak/>
        <w:t xml:space="preserve">4. КОНТРОЛЬ И ОЦЕНКА РЕЗУЛЬТАТОВ ОСВОЕНИЯ </w:t>
      </w:r>
      <w:r w:rsidRPr="0075040D">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3685"/>
        <w:gridCol w:w="1809"/>
      </w:tblGrid>
      <w:tr w:rsidR="00742FAE" w:rsidRPr="00671212" w:rsidTr="00E03017">
        <w:tc>
          <w:tcPr>
            <w:tcW w:w="2130" w:type="pct"/>
          </w:tcPr>
          <w:p w:rsidR="00742FAE" w:rsidRPr="00671212" w:rsidRDefault="00742FAE" w:rsidP="00955ED4">
            <w:pPr>
              <w:spacing w:after="0" w:line="240" w:lineRule="auto"/>
              <w:jc w:val="center"/>
              <w:rPr>
                <w:rFonts w:ascii="Times New Roman" w:hAnsi="Times New Roman"/>
                <w:b/>
                <w:bCs/>
                <w:i/>
                <w:sz w:val="24"/>
                <w:szCs w:val="24"/>
              </w:rPr>
            </w:pPr>
            <w:r w:rsidRPr="00671212">
              <w:rPr>
                <w:rFonts w:ascii="Times New Roman" w:hAnsi="Times New Roman"/>
                <w:b/>
                <w:bCs/>
                <w:i/>
                <w:sz w:val="24"/>
                <w:szCs w:val="24"/>
              </w:rPr>
              <w:t>Результаты обучения</w:t>
            </w:r>
          </w:p>
        </w:tc>
        <w:tc>
          <w:tcPr>
            <w:tcW w:w="1925" w:type="pct"/>
          </w:tcPr>
          <w:p w:rsidR="00742FAE" w:rsidRPr="00671212" w:rsidRDefault="00742FAE" w:rsidP="00955ED4">
            <w:pPr>
              <w:spacing w:after="0" w:line="240" w:lineRule="auto"/>
              <w:jc w:val="center"/>
              <w:rPr>
                <w:rFonts w:ascii="Times New Roman" w:hAnsi="Times New Roman"/>
                <w:b/>
                <w:bCs/>
                <w:i/>
                <w:sz w:val="24"/>
                <w:szCs w:val="24"/>
              </w:rPr>
            </w:pPr>
            <w:r w:rsidRPr="00671212">
              <w:rPr>
                <w:rFonts w:ascii="Times New Roman" w:hAnsi="Times New Roman"/>
                <w:b/>
                <w:bCs/>
                <w:i/>
                <w:sz w:val="24"/>
                <w:szCs w:val="24"/>
              </w:rPr>
              <w:t xml:space="preserve">Критерии оценки </w:t>
            </w:r>
          </w:p>
        </w:tc>
        <w:tc>
          <w:tcPr>
            <w:tcW w:w="945" w:type="pct"/>
          </w:tcPr>
          <w:p w:rsidR="00742FAE" w:rsidRPr="00671212" w:rsidRDefault="00742FAE" w:rsidP="00955ED4">
            <w:pPr>
              <w:spacing w:after="0" w:line="240" w:lineRule="auto"/>
              <w:jc w:val="center"/>
              <w:rPr>
                <w:rFonts w:ascii="Times New Roman" w:hAnsi="Times New Roman"/>
                <w:b/>
                <w:bCs/>
                <w:i/>
                <w:sz w:val="24"/>
                <w:szCs w:val="24"/>
              </w:rPr>
            </w:pPr>
            <w:r w:rsidRPr="00671212">
              <w:rPr>
                <w:rFonts w:ascii="Times New Roman" w:hAnsi="Times New Roman"/>
                <w:b/>
                <w:bCs/>
                <w:i/>
                <w:sz w:val="24"/>
                <w:szCs w:val="24"/>
              </w:rPr>
              <w:t>Методы оценки</w:t>
            </w:r>
          </w:p>
        </w:tc>
      </w:tr>
      <w:tr w:rsidR="00742FAE" w:rsidRPr="00671212" w:rsidTr="00E03017">
        <w:tc>
          <w:tcPr>
            <w:tcW w:w="2130" w:type="pct"/>
          </w:tcPr>
          <w:p w:rsidR="00742FAE" w:rsidRPr="00671212" w:rsidRDefault="00742FAE" w:rsidP="00955ED4">
            <w:pPr>
              <w:spacing w:after="0" w:line="240" w:lineRule="auto"/>
              <w:jc w:val="center"/>
              <w:rPr>
                <w:rFonts w:ascii="Times New Roman" w:hAnsi="Times New Roman"/>
                <w:b/>
                <w:bCs/>
                <w:i/>
                <w:sz w:val="24"/>
                <w:szCs w:val="24"/>
              </w:rPr>
            </w:pPr>
            <w:r w:rsidRPr="00671212">
              <w:rPr>
                <w:rFonts w:ascii="Times New Roman" w:hAnsi="Times New Roman"/>
                <w:bCs/>
                <w:i/>
                <w:sz w:val="24"/>
                <w:szCs w:val="24"/>
              </w:rPr>
              <w:t>Перечень умений, осваиваемых в рамках дисциплины</w:t>
            </w:r>
          </w:p>
        </w:tc>
        <w:tc>
          <w:tcPr>
            <w:tcW w:w="1925" w:type="pct"/>
          </w:tcPr>
          <w:p w:rsidR="00742FAE" w:rsidRPr="00671212" w:rsidRDefault="00742FAE" w:rsidP="00955ED4">
            <w:pPr>
              <w:spacing w:after="0" w:line="240" w:lineRule="auto"/>
              <w:jc w:val="center"/>
              <w:rPr>
                <w:rFonts w:ascii="Times New Roman" w:hAnsi="Times New Roman"/>
                <w:b/>
                <w:bCs/>
                <w:i/>
                <w:sz w:val="24"/>
                <w:szCs w:val="24"/>
              </w:rPr>
            </w:pPr>
          </w:p>
        </w:tc>
        <w:tc>
          <w:tcPr>
            <w:tcW w:w="945" w:type="pct"/>
          </w:tcPr>
          <w:p w:rsidR="00742FAE" w:rsidRPr="00671212" w:rsidRDefault="00742FAE" w:rsidP="00955ED4">
            <w:pPr>
              <w:spacing w:after="0" w:line="240" w:lineRule="auto"/>
              <w:jc w:val="center"/>
              <w:rPr>
                <w:rFonts w:ascii="Times New Roman" w:hAnsi="Times New Roman"/>
                <w:b/>
                <w:bCs/>
                <w:i/>
                <w:sz w:val="24"/>
                <w:szCs w:val="24"/>
              </w:rPr>
            </w:pPr>
          </w:p>
        </w:tc>
      </w:tr>
      <w:tr w:rsidR="00E03017" w:rsidRPr="00671212" w:rsidTr="00E03017">
        <w:trPr>
          <w:trHeight w:val="5256"/>
        </w:trPr>
        <w:tc>
          <w:tcPr>
            <w:tcW w:w="2130" w:type="pct"/>
          </w:tcPr>
          <w:p w:rsidR="00E03017" w:rsidRPr="00C17C10" w:rsidRDefault="00E03017" w:rsidP="00742FAE">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использовать нормы позитивного социального поведения; </w:t>
            </w:r>
          </w:p>
          <w:p w:rsidR="00E03017" w:rsidRPr="00C17C10" w:rsidRDefault="00E03017" w:rsidP="00742FAE">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использовать свои права адекватно законодательству; </w:t>
            </w:r>
          </w:p>
          <w:p w:rsidR="00E03017" w:rsidRPr="00C17C10" w:rsidRDefault="00E03017" w:rsidP="00742FAE">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обращаться в надлежащие органы за квалифицированной помощью; </w:t>
            </w:r>
          </w:p>
          <w:p w:rsidR="00E03017" w:rsidRPr="00C17C10" w:rsidRDefault="00E03017" w:rsidP="00742FAE">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анализировать и осознанно применять нормы закона с точки зрения конкретных условий их реализации; </w:t>
            </w:r>
          </w:p>
          <w:p w:rsidR="00E03017" w:rsidRPr="00C17C10" w:rsidRDefault="00E03017" w:rsidP="00742FAE">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составлять необходимые заявительные документы; </w:t>
            </w:r>
          </w:p>
          <w:p w:rsidR="00E03017" w:rsidRPr="00C17C10" w:rsidRDefault="00E03017" w:rsidP="00742FAE">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составлять резюме, осуществлять самопрезентацию при трудоустройстве; </w:t>
            </w:r>
          </w:p>
          <w:p w:rsidR="00E03017" w:rsidRPr="00671212" w:rsidRDefault="00E03017" w:rsidP="00742FAE">
            <w:pPr>
              <w:suppressAutoHyphens/>
              <w:spacing w:after="0" w:line="240" w:lineRule="auto"/>
              <w:contextualSpacing/>
              <w:rPr>
                <w:rFonts w:ascii="Times New Roman" w:hAnsi="Times New Roman"/>
                <w:bCs/>
                <w:sz w:val="24"/>
                <w:szCs w:val="24"/>
              </w:rPr>
            </w:pPr>
            <w:r w:rsidRPr="00C17C10">
              <w:rPr>
                <w:rFonts w:ascii="Times New Roman" w:hAnsi="Times New Roman"/>
                <w:sz w:val="24"/>
                <w:szCs w:val="24"/>
              </w:rPr>
              <w:t>- использовать приобретенные знания и умения в различных жизненных и профессиональных ситуациях</w:t>
            </w:r>
          </w:p>
        </w:tc>
        <w:tc>
          <w:tcPr>
            <w:tcW w:w="1925" w:type="pct"/>
            <w:tcBorders>
              <w:top w:val="single" w:sz="4" w:space="0" w:color="auto"/>
              <w:left w:val="single" w:sz="4" w:space="0" w:color="auto"/>
              <w:right w:val="single" w:sz="4" w:space="0" w:color="auto"/>
            </w:tcBorders>
          </w:tcPr>
          <w:p w:rsidR="00E03017" w:rsidRDefault="00E03017" w:rsidP="00955ED4">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применение норм позитивного социального поведения;</w:t>
            </w:r>
          </w:p>
          <w:p w:rsidR="00E03017" w:rsidRPr="00742FAE" w:rsidRDefault="00E03017" w:rsidP="00742FAE">
            <w:pPr>
              <w:spacing w:after="0" w:line="240" w:lineRule="auto"/>
              <w:contextualSpacing/>
              <w:rPr>
                <w:rFonts w:ascii="Times New Roman" w:hAnsi="Times New Roman"/>
                <w:sz w:val="24"/>
                <w:szCs w:val="24"/>
              </w:rPr>
            </w:pPr>
            <w:r>
              <w:rPr>
                <w:rFonts w:ascii="Times New Roman" w:eastAsia="Calibri" w:hAnsi="Times New Roman"/>
                <w:sz w:val="24"/>
                <w:szCs w:val="24"/>
              </w:rPr>
              <w:t xml:space="preserve">- </w:t>
            </w:r>
            <w:r w:rsidRPr="00742FAE">
              <w:rPr>
                <w:rFonts w:ascii="Times New Roman" w:eastAsia="Calibri" w:hAnsi="Times New Roman"/>
                <w:sz w:val="24"/>
                <w:szCs w:val="24"/>
              </w:rPr>
              <w:t>анализ и оценка результатов и последствий деятельности (бездействия) в области защиты прав инвалидов</w:t>
            </w:r>
            <w:r>
              <w:rPr>
                <w:rFonts w:ascii="Times New Roman" w:eastAsia="Calibri" w:hAnsi="Times New Roman"/>
                <w:sz w:val="24"/>
                <w:szCs w:val="24"/>
              </w:rPr>
              <w:t xml:space="preserve">, механизма обращения в </w:t>
            </w:r>
            <w:r w:rsidRPr="00742FAE">
              <w:rPr>
                <w:rFonts w:ascii="Times New Roman" w:hAnsi="Times New Roman"/>
                <w:sz w:val="24"/>
                <w:szCs w:val="24"/>
              </w:rPr>
              <w:t xml:space="preserve"> </w:t>
            </w:r>
            <w:r>
              <w:rPr>
                <w:rFonts w:ascii="Times New Roman" w:hAnsi="Times New Roman"/>
                <w:sz w:val="24"/>
                <w:szCs w:val="24"/>
              </w:rPr>
              <w:t xml:space="preserve">органы </w:t>
            </w:r>
            <w:r w:rsidRPr="00742FAE">
              <w:rPr>
                <w:rFonts w:ascii="Times New Roman" w:hAnsi="Times New Roman"/>
                <w:sz w:val="24"/>
                <w:szCs w:val="24"/>
              </w:rPr>
              <w:t>власти, уполномоченны</w:t>
            </w:r>
            <w:r>
              <w:rPr>
                <w:rFonts w:ascii="Times New Roman" w:hAnsi="Times New Roman"/>
                <w:sz w:val="24"/>
                <w:szCs w:val="24"/>
              </w:rPr>
              <w:t>е</w:t>
            </w:r>
            <w:r w:rsidRPr="00742FAE">
              <w:rPr>
                <w:rFonts w:ascii="Times New Roman" w:hAnsi="Times New Roman"/>
                <w:sz w:val="24"/>
                <w:szCs w:val="24"/>
              </w:rPr>
              <w:t xml:space="preserve"> защищать права инвалидов</w:t>
            </w:r>
            <w:r>
              <w:rPr>
                <w:rFonts w:ascii="Times New Roman" w:hAnsi="Times New Roman"/>
                <w:sz w:val="24"/>
                <w:szCs w:val="24"/>
              </w:rPr>
              <w:t>;</w:t>
            </w:r>
          </w:p>
          <w:p w:rsidR="00E03017" w:rsidRPr="00742FAE" w:rsidRDefault="00E03017" w:rsidP="00742FAE">
            <w:pPr>
              <w:pStyle w:val="ac"/>
              <w:rPr>
                <w:rFonts w:ascii="Times New Roman" w:hAnsi="Times New Roman"/>
                <w:sz w:val="24"/>
                <w:szCs w:val="24"/>
              </w:rPr>
            </w:pPr>
            <w:r w:rsidRPr="00742FAE">
              <w:t xml:space="preserve">- </w:t>
            </w:r>
            <w:r w:rsidRPr="00742FAE">
              <w:rPr>
                <w:rFonts w:ascii="Times New Roman" w:hAnsi="Times New Roman"/>
                <w:sz w:val="24"/>
                <w:szCs w:val="24"/>
              </w:rPr>
              <w:t>понимание механизма реализации прав инвалидов в РФ</w:t>
            </w:r>
            <w:r>
              <w:rPr>
                <w:rFonts w:ascii="Times New Roman" w:hAnsi="Times New Roman"/>
                <w:sz w:val="24"/>
                <w:szCs w:val="24"/>
              </w:rPr>
              <w:t>;</w:t>
            </w:r>
          </w:p>
          <w:p w:rsidR="00E03017" w:rsidRDefault="00E03017" w:rsidP="00955ED4">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составление заявительных документов, резюме</w:t>
            </w:r>
          </w:p>
          <w:p w:rsidR="00E03017" w:rsidRPr="00671212" w:rsidRDefault="00E03017" w:rsidP="00742FAE">
            <w:pPr>
              <w:spacing w:after="0" w:line="240" w:lineRule="auto"/>
              <w:contextualSpacing/>
              <w:jc w:val="both"/>
              <w:rPr>
                <w:rFonts w:ascii="Times New Roman" w:hAnsi="Times New Roman"/>
                <w:i/>
                <w:sz w:val="24"/>
                <w:szCs w:val="24"/>
              </w:rPr>
            </w:pPr>
            <w:r w:rsidRPr="00671212">
              <w:rPr>
                <w:rFonts w:ascii="Times New Roman" w:eastAsia="Calibri" w:hAnsi="Times New Roman"/>
                <w:sz w:val="24"/>
                <w:szCs w:val="24"/>
              </w:rPr>
              <w:t>- глубина интереса к самообразованию, повышению квалификации в контексте профессионального развития</w:t>
            </w:r>
          </w:p>
        </w:tc>
        <w:tc>
          <w:tcPr>
            <w:tcW w:w="945" w:type="pct"/>
            <w:vMerge w:val="restart"/>
          </w:tcPr>
          <w:p w:rsidR="00E03017" w:rsidRPr="00E03017" w:rsidRDefault="00E03017" w:rsidP="00E03017">
            <w:pPr>
              <w:spacing w:after="0" w:line="240" w:lineRule="auto"/>
              <w:rPr>
                <w:rFonts w:ascii="Times New Roman" w:hAnsi="Times New Roman"/>
                <w:bCs/>
                <w:sz w:val="24"/>
                <w:szCs w:val="24"/>
              </w:rPr>
            </w:pPr>
            <w:r w:rsidRPr="00E03017">
              <w:rPr>
                <w:rFonts w:ascii="Times New Roman" w:hAnsi="Times New Roman"/>
                <w:bCs/>
                <w:sz w:val="24"/>
                <w:szCs w:val="24"/>
              </w:rPr>
              <w:t>Тестирование</w:t>
            </w:r>
          </w:p>
          <w:p w:rsidR="00E03017" w:rsidRPr="00E03017" w:rsidRDefault="00E03017" w:rsidP="00E03017">
            <w:pPr>
              <w:spacing w:after="0" w:line="240" w:lineRule="auto"/>
              <w:rPr>
                <w:rFonts w:ascii="Times New Roman" w:hAnsi="Times New Roman"/>
                <w:bCs/>
                <w:sz w:val="24"/>
                <w:szCs w:val="24"/>
              </w:rPr>
            </w:pPr>
            <w:r w:rsidRPr="00E03017">
              <w:rPr>
                <w:rFonts w:ascii="Times New Roman" w:hAnsi="Times New Roman"/>
                <w:bCs/>
                <w:sz w:val="24"/>
                <w:szCs w:val="24"/>
              </w:rPr>
              <w:t>Самостоятельная работа</w:t>
            </w:r>
          </w:p>
          <w:p w:rsidR="00E03017" w:rsidRPr="00E03017" w:rsidRDefault="00E03017" w:rsidP="00E03017">
            <w:pPr>
              <w:spacing w:after="0" w:line="240" w:lineRule="auto"/>
              <w:rPr>
                <w:rFonts w:ascii="Times New Roman" w:hAnsi="Times New Roman"/>
                <w:bCs/>
                <w:sz w:val="24"/>
                <w:szCs w:val="24"/>
              </w:rPr>
            </w:pPr>
            <w:r w:rsidRPr="00E03017">
              <w:rPr>
                <w:rFonts w:ascii="Times New Roman" w:hAnsi="Times New Roman"/>
                <w:bCs/>
                <w:sz w:val="24"/>
                <w:szCs w:val="24"/>
              </w:rPr>
              <w:t>Практическое занятие</w:t>
            </w:r>
          </w:p>
          <w:p w:rsidR="00E03017" w:rsidRPr="00E03017" w:rsidRDefault="00E03017" w:rsidP="00E03017">
            <w:pPr>
              <w:spacing w:after="0" w:line="240" w:lineRule="auto"/>
              <w:rPr>
                <w:rFonts w:ascii="Times New Roman" w:hAnsi="Times New Roman"/>
                <w:bCs/>
                <w:sz w:val="24"/>
                <w:szCs w:val="24"/>
              </w:rPr>
            </w:pPr>
            <w:r w:rsidRPr="00E03017">
              <w:rPr>
                <w:rFonts w:ascii="Times New Roman" w:hAnsi="Times New Roman"/>
                <w:bCs/>
                <w:sz w:val="24"/>
                <w:szCs w:val="24"/>
              </w:rPr>
              <w:t>Оценка выполнения практического задания</w:t>
            </w:r>
          </w:p>
          <w:p w:rsidR="00E03017" w:rsidRPr="00E03017" w:rsidRDefault="00E03017" w:rsidP="00E03017">
            <w:pPr>
              <w:spacing w:after="0" w:line="240" w:lineRule="auto"/>
              <w:rPr>
                <w:rFonts w:ascii="Times New Roman" w:hAnsi="Times New Roman"/>
                <w:bCs/>
                <w:sz w:val="24"/>
                <w:szCs w:val="24"/>
              </w:rPr>
            </w:pPr>
            <w:r w:rsidRPr="00E03017">
              <w:rPr>
                <w:rFonts w:ascii="Times New Roman" w:hAnsi="Times New Roman"/>
                <w:bCs/>
                <w:sz w:val="24"/>
                <w:szCs w:val="24"/>
              </w:rPr>
              <w:t>Решение ситуационных задач</w:t>
            </w:r>
          </w:p>
          <w:p w:rsidR="00E03017" w:rsidRPr="00E03017" w:rsidRDefault="00E03017" w:rsidP="00E03017">
            <w:pPr>
              <w:spacing w:after="0" w:line="240" w:lineRule="auto"/>
              <w:rPr>
                <w:rFonts w:ascii="Times New Roman" w:hAnsi="Times New Roman"/>
                <w:bCs/>
                <w:sz w:val="24"/>
                <w:szCs w:val="24"/>
              </w:rPr>
            </w:pPr>
            <w:r w:rsidRPr="00E03017">
              <w:rPr>
                <w:rFonts w:ascii="Times New Roman" w:hAnsi="Times New Roman"/>
                <w:bCs/>
                <w:sz w:val="24"/>
                <w:szCs w:val="24"/>
              </w:rPr>
              <w:t>Оценка составления документов</w:t>
            </w:r>
          </w:p>
          <w:p w:rsidR="00E03017" w:rsidRPr="00671212" w:rsidRDefault="00E03017" w:rsidP="00955ED4">
            <w:pPr>
              <w:spacing w:after="0" w:line="240" w:lineRule="auto"/>
              <w:rPr>
                <w:rFonts w:ascii="Times New Roman" w:hAnsi="Times New Roman"/>
                <w:bCs/>
                <w:sz w:val="24"/>
                <w:szCs w:val="24"/>
              </w:rPr>
            </w:pPr>
          </w:p>
        </w:tc>
      </w:tr>
      <w:tr w:rsidR="00E03017" w:rsidRPr="00671212" w:rsidTr="00E03017">
        <w:tc>
          <w:tcPr>
            <w:tcW w:w="2130" w:type="pct"/>
          </w:tcPr>
          <w:p w:rsidR="00E03017" w:rsidRPr="00671212" w:rsidRDefault="00E03017" w:rsidP="00955ED4">
            <w:pPr>
              <w:suppressAutoHyphens/>
              <w:spacing w:after="0" w:line="240" w:lineRule="auto"/>
              <w:contextualSpacing/>
              <w:rPr>
                <w:rFonts w:ascii="Times New Roman" w:hAnsi="Times New Roman"/>
                <w:sz w:val="24"/>
                <w:szCs w:val="24"/>
              </w:rPr>
            </w:pPr>
            <w:r w:rsidRPr="00671212">
              <w:rPr>
                <w:rFonts w:ascii="Times New Roman" w:hAnsi="Times New Roman"/>
                <w:bCs/>
                <w:i/>
                <w:sz w:val="24"/>
                <w:szCs w:val="24"/>
              </w:rPr>
              <w:t>Перечень знаний, осваиваемых в рамках дисциплины</w:t>
            </w:r>
          </w:p>
        </w:tc>
        <w:tc>
          <w:tcPr>
            <w:tcW w:w="1925" w:type="pct"/>
          </w:tcPr>
          <w:p w:rsidR="00E03017" w:rsidRPr="00671212" w:rsidRDefault="00E03017" w:rsidP="00955ED4">
            <w:pPr>
              <w:spacing w:after="0" w:line="240" w:lineRule="auto"/>
              <w:rPr>
                <w:rFonts w:ascii="Times New Roman" w:hAnsi="Times New Roman"/>
                <w:bCs/>
                <w:sz w:val="24"/>
                <w:szCs w:val="24"/>
              </w:rPr>
            </w:pPr>
          </w:p>
        </w:tc>
        <w:tc>
          <w:tcPr>
            <w:tcW w:w="945" w:type="pct"/>
            <w:vMerge/>
          </w:tcPr>
          <w:p w:rsidR="00E03017" w:rsidRPr="00671212" w:rsidRDefault="00E03017" w:rsidP="00955ED4">
            <w:pPr>
              <w:spacing w:after="0" w:line="240" w:lineRule="auto"/>
              <w:rPr>
                <w:rFonts w:ascii="Times New Roman" w:hAnsi="Times New Roman"/>
                <w:bCs/>
                <w:sz w:val="24"/>
                <w:szCs w:val="24"/>
              </w:rPr>
            </w:pPr>
          </w:p>
        </w:tc>
      </w:tr>
      <w:tr w:rsidR="00E03017" w:rsidRPr="00671212" w:rsidTr="00E03017">
        <w:tc>
          <w:tcPr>
            <w:tcW w:w="2130" w:type="pct"/>
          </w:tcPr>
          <w:p w:rsidR="00E03017" w:rsidRPr="009D5A35" w:rsidRDefault="00E03017" w:rsidP="00E03017">
            <w:pPr>
              <w:pStyle w:val="ac"/>
              <w:rPr>
                <w:rFonts w:ascii="Times New Roman" w:hAnsi="Times New Roman"/>
              </w:rPr>
            </w:pPr>
            <w:r w:rsidRPr="009D5A35">
              <w:rPr>
                <w:rFonts w:ascii="Times New Roman" w:hAnsi="Times New Roman"/>
              </w:rPr>
              <w:t xml:space="preserve">Механизмы социальной адаптации. </w:t>
            </w:r>
          </w:p>
          <w:p w:rsidR="00E03017" w:rsidRPr="00C17C10" w:rsidRDefault="00E03017" w:rsidP="00E03017">
            <w:pPr>
              <w:suppressAutoHyphens/>
              <w:spacing w:after="0" w:line="240" w:lineRule="auto"/>
              <w:rPr>
                <w:rFonts w:ascii="Times New Roman" w:hAnsi="Times New Roman"/>
                <w:sz w:val="24"/>
                <w:szCs w:val="24"/>
              </w:rPr>
            </w:pPr>
            <w:r w:rsidRPr="00C17C10">
              <w:rPr>
                <w:rFonts w:ascii="Times New Roman" w:hAnsi="Times New Roman"/>
                <w:sz w:val="24"/>
                <w:szCs w:val="24"/>
              </w:rPr>
              <w:t>Основополагающие международные документы, относящиеся к правам инвалидов.</w:t>
            </w:r>
          </w:p>
          <w:p w:rsidR="00E03017" w:rsidRPr="00C17C10" w:rsidRDefault="00E03017" w:rsidP="00E03017">
            <w:pPr>
              <w:suppressAutoHyphens/>
              <w:spacing w:after="0" w:line="240" w:lineRule="auto"/>
              <w:rPr>
                <w:rFonts w:ascii="Times New Roman" w:hAnsi="Times New Roman"/>
                <w:sz w:val="24"/>
                <w:szCs w:val="24"/>
              </w:rPr>
            </w:pPr>
            <w:r w:rsidRPr="00C17C10">
              <w:rPr>
                <w:rFonts w:ascii="Times New Roman" w:hAnsi="Times New Roman"/>
                <w:sz w:val="24"/>
                <w:szCs w:val="24"/>
              </w:rPr>
              <w:t>Основы гражданского и семейного законодательства.</w:t>
            </w:r>
          </w:p>
          <w:p w:rsidR="00E03017" w:rsidRPr="00C17C10" w:rsidRDefault="00E03017" w:rsidP="00E03017">
            <w:pPr>
              <w:suppressAutoHyphens/>
              <w:spacing w:after="0" w:line="240" w:lineRule="auto"/>
              <w:rPr>
                <w:rFonts w:ascii="Times New Roman" w:hAnsi="Times New Roman"/>
                <w:sz w:val="24"/>
                <w:szCs w:val="24"/>
              </w:rPr>
            </w:pPr>
            <w:r w:rsidRPr="00C17C10">
              <w:rPr>
                <w:rFonts w:ascii="Times New Roman" w:hAnsi="Times New Roman"/>
                <w:sz w:val="24"/>
                <w:szCs w:val="24"/>
              </w:rPr>
              <w:t>Основы трудового законодательства, особенности регулирования труда инвалидов.</w:t>
            </w:r>
          </w:p>
          <w:p w:rsidR="00E03017" w:rsidRPr="00C17C10" w:rsidRDefault="00E03017" w:rsidP="00E03017">
            <w:pPr>
              <w:suppressAutoHyphens/>
              <w:spacing w:after="0" w:line="240" w:lineRule="auto"/>
              <w:rPr>
                <w:rFonts w:ascii="Times New Roman" w:hAnsi="Times New Roman"/>
                <w:sz w:val="24"/>
                <w:szCs w:val="24"/>
              </w:rPr>
            </w:pPr>
            <w:r w:rsidRPr="00C17C10">
              <w:rPr>
                <w:rFonts w:ascii="Times New Roman" w:hAnsi="Times New Roman"/>
                <w:sz w:val="24"/>
                <w:szCs w:val="24"/>
              </w:rPr>
              <w:t>Основные правовые гарантии инвалидам в области социальной защиты и образования.</w:t>
            </w:r>
          </w:p>
          <w:p w:rsidR="00E03017" w:rsidRPr="00671212" w:rsidRDefault="00E03017" w:rsidP="00E03017">
            <w:pPr>
              <w:suppressAutoHyphens/>
              <w:spacing w:after="0" w:line="240" w:lineRule="auto"/>
              <w:contextualSpacing/>
              <w:rPr>
                <w:rFonts w:ascii="Times New Roman" w:hAnsi="Times New Roman"/>
                <w:sz w:val="24"/>
                <w:szCs w:val="24"/>
              </w:rPr>
            </w:pPr>
            <w:r w:rsidRPr="00C17C10">
              <w:rPr>
                <w:rFonts w:ascii="Times New Roman" w:hAnsi="Times New Roman"/>
                <w:sz w:val="24"/>
                <w:szCs w:val="24"/>
              </w:rPr>
              <w:t>Функции органов труда и занятости населения.</w:t>
            </w:r>
          </w:p>
        </w:tc>
        <w:tc>
          <w:tcPr>
            <w:tcW w:w="1925" w:type="pct"/>
            <w:tcBorders>
              <w:top w:val="single" w:sz="4" w:space="0" w:color="auto"/>
              <w:left w:val="single" w:sz="4" w:space="0" w:color="auto"/>
              <w:right w:val="single" w:sz="4" w:space="0" w:color="auto"/>
            </w:tcBorders>
          </w:tcPr>
          <w:p w:rsidR="00E03017" w:rsidRPr="00E03017" w:rsidRDefault="00E03017" w:rsidP="00E03017">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Pr="00E03017">
              <w:rPr>
                <w:rFonts w:ascii="Times New Roman" w:eastAsia="Calibri" w:hAnsi="Times New Roman"/>
                <w:sz w:val="24"/>
                <w:szCs w:val="24"/>
              </w:rPr>
              <w:t xml:space="preserve">понятие, виды и особенности социальной адаптации </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перечень и основное содержание международных документов в области защиты прав инвалидов</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понятие гражданского права, гражданских правоотношений</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основы наследственного права</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понятие семейного права</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права и обязанности родителей и детей</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понятие трудового договора</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оформление трудовых отношений</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дополнительные  гарантии охраны труда инвалидов</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функции государственной службы занятости населения в обеспечении трудоустройства инвалидов</w:t>
            </w:r>
          </w:p>
          <w:p w:rsidR="00E03017" w:rsidRPr="00671212" w:rsidRDefault="00E03017" w:rsidP="00955ED4">
            <w:pPr>
              <w:spacing w:after="0" w:line="240" w:lineRule="auto"/>
              <w:rPr>
                <w:rFonts w:ascii="Times New Roman" w:hAnsi="Times New Roman"/>
                <w:i/>
                <w:sz w:val="24"/>
                <w:szCs w:val="24"/>
              </w:rPr>
            </w:pPr>
          </w:p>
        </w:tc>
        <w:tc>
          <w:tcPr>
            <w:tcW w:w="945" w:type="pct"/>
            <w:vMerge/>
          </w:tcPr>
          <w:p w:rsidR="00E03017" w:rsidRPr="00671212" w:rsidRDefault="00E03017" w:rsidP="00955ED4">
            <w:pPr>
              <w:spacing w:after="0" w:line="240" w:lineRule="auto"/>
              <w:rPr>
                <w:rFonts w:ascii="Times New Roman" w:hAnsi="Times New Roman"/>
                <w:bCs/>
                <w:sz w:val="24"/>
                <w:szCs w:val="24"/>
              </w:rPr>
            </w:pPr>
          </w:p>
        </w:tc>
      </w:tr>
    </w:tbl>
    <w:p w:rsidR="00742FAE" w:rsidRPr="00751B46" w:rsidRDefault="00742FAE" w:rsidP="00742FAE">
      <w:pPr>
        <w:spacing w:after="0"/>
        <w:jc w:val="both"/>
        <w:rPr>
          <w:rFonts w:ascii="Times New Roman" w:hAnsi="Times New Roman"/>
          <w:sz w:val="24"/>
          <w:szCs w:val="24"/>
        </w:rPr>
      </w:pPr>
    </w:p>
    <w:p w:rsidR="0075040D" w:rsidRPr="0075040D" w:rsidRDefault="0075040D" w:rsidP="0075040D">
      <w:pPr>
        <w:contextualSpacing/>
        <w:jc w:val="center"/>
        <w:rPr>
          <w:rFonts w:ascii="Times New Roman" w:hAnsi="Times New Roman"/>
          <w:b/>
          <w:sz w:val="24"/>
          <w:szCs w:val="24"/>
        </w:rPr>
      </w:pPr>
    </w:p>
    <w:p w:rsidR="0075040D" w:rsidRPr="0075040D" w:rsidRDefault="0075040D" w:rsidP="0075040D">
      <w:pPr>
        <w:spacing w:after="0"/>
        <w:jc w:val="both"/>
        <w:rPr>
          <w:rFonts w:ascii="Times New Roman" w:hAnsi="Times New Roman"/>
          <w:b/>
          <w:sz w:val="24"/>
          <w:szCs w:val="24"/>
        </w:rPr>
      </w:pPr>
    </w:p>
    <w:sectPr w:rsidR="0075040D" w:rsidRPr="0075040D" w:rsidSect="00AB08E7">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91" w:rsidRDefault="00622A91" w:rsidP="0075040D">
      <w:pPr>
        <w:spacing w:after="0" w:line="240" w:lineRule="auto"/>
      </w:pPr>
      <w:r>
        <w:separator/>
      </w:r>
    </w:p>
  </w:endnote>
  <w:endnote w:type="continuationSeparator" w:id="0">
    <w:p w:rsidR="00622A91" w:rsidRDefault="00622A91" w:rsidP="0075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E3" w:rsidRDefault="004A39E3" w:rsidP="004A39E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A39E3" w:rsidRDefault="004A39E3" w:rsidP="004A39E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E3" w:rsidRDefault="004A39E3" w:rsidP="004A39E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90563">
      <w:rPr>
        <w:rStyle w:val="aa"/>
        <w:noProof/>
      </w:rPr>
      <w:t>14</w:t>
    </w:r>
    <w:r>
      <w:rPr>
        <w:rStyle w:val="aa"/>
      </w:rPr>
      <w:fldChar w:fldCharType="end"/>
    </w:r>
  </w:p>
  <w:p w:rsidR="004A39E3" w:rsidRDefault="004A39E3" w:rsidP="004A39E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91" w:rsidRDefault="00622A91" w:rsidP="0075040D">
      <w:pPr>
        <w:spacing w:after="0" w:line="240" w:lineRule="auto"/>
      </w:pPr>
      <w:r>
        <w:separator/>
      </w:r>
    </w:p>
  </w:footnote>
  <w:footnote w:type="continuationSeparator" w:id="0">
    <w:p w:rsidR="00622A91" w:rsidRDefault="00622A91" w:rsidP="00750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FBE2DF7"/>
    <w:multiLevelType w:val="hybridMultilevel"/>
    <w:tmpl w:val="4A0659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14135008"/>
    <w:multiLevelType w:val="hybridMultilevel"/>
    <w:tmpl w:val="361ADC60"/>
    <w:lvl w:ilvl="0" w:tplc="BD446B1E">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4">
    <w:nsid w:val="18C9092F"/>
    <w:multiLevelType w:val="hybridMultilevel"/>
    <w:tmpl w:val="0FCA1C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1F6BB0"/>
    <w:multiLevelType w:val="hybridMultilevel"/>
    <w:tmpl w:val="FC66688A"/>
    <w:lvl w:ilvl="0" w:tplc="0419000F">
      <w:start w:val="1"/>
      <w:numFmt w:val="decimal"/>
      <w:lvlText w:val="%1."/>
      <w:lvlJc w:val="left"/>
      <w:pPr>
        <w:ind w:left="27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E047F"/>
    <w:multiLevelType w:val="hybridMultilevel"/>
    <w:tmpl w:val="79A2B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4055E3"/>
    <w:multiLevelType w:val="hybridMultilevel"/>
    <w:tmpl w:val="714A8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F3548"/>
    <w:multiLevelType w:val="hybridMultilevel"/>
    <w:tmpl w:val="B44AF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27797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nsid w:val="48064CE9"/>
    <w:multiLevelType w:val="hybridMultilevel"/>
    <w:tmpl w:val="78A24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D96B93"/>
    <w:multiLevelType w:val="hybridMultilevel"/>
    <w:tmpl w:val="04CC5200"/>
    <w:lvl w:ilvl="0" w:tplc="5A3E81F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4B4CC3"/>
    <w:multiLevelType w:val="hybridMultilevel"/>
    <w:tmpl w:val="2EEA1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803850"/>
    <w:multiLevelType w:val="hybridMultilevel"/>
    <w:tmpl w:val="4B36B4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03641E"/>
    <w:multiLevelType w:val="hybridMultilevel"/>
    <w:tmpl w:val="3D16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36E5D"/>
    <w:multiLevelType w:val="hybridMultilevel"/>
    <w:tmpl w:val="701AF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87BB1"/>
    <w:multiLevelType w:val="hybridMultilevel"/>
    <w:tmpl w:val="325AF31E"/>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337E06"/>
    <w:multiLevelType w:val="hybridMultilevel"/>
    <w:tmpl w:val="1EBA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944E1A"/>
    <w:multiLevelType w:val="hybridMultilevel"/>
    <w:tmpl w:val="262232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4"/>
  </w:num>
  <w:num w:numId="3">
    <w:abstractNumId w:val="1"/>
  </w:num>
  <w:num w:numId="4">
    <w:abstractNumId w:val="11"/>
  </w:num>
  <w:num w:numId="5">
    <w:abstractNumId w:val="5"/>
  </w:num>
  <w:num w:numId="6">
    <w:abstractNumId w:val="7"/>
  </w:num>
  <w:num w:numId="7">
    <w:abstractNumId w:val="8"/>
  </w:num>
  <w:num w:numId="8">
    <w:abstractNumId w:val="12"/>
  </w:num>
  <w:num w:numId="9">
    <w:abstractNumId w:val="15"/>
  </w:num>
  <w:num w:numId="10">
    <w:abstractNumId w:val="6"/>
  </w:num>
  <w:num w:numId="11">
    <w:abstractNumId w:val="16"/>
  </w:num>
  <w:num w:numId="12">
    <w:abstractNumId w:val="13"/>
  </w:num>
  <w:num w:numId="13">
    <w:abstractNumId w:val="18"/>
  </w:num>
  <w:num w:numId="14">
    <w:abstractNumId w:val="17"/>
  </w:num>
  <w:num w:numId="15">
    <w:abstractNumId w:val="4"/>
  </w:num>
  <w:num w:numId="16">
    <w:abstractNumId w:val="3"/>
  </w:num>
  <w:num w:numId="17">
    <w:abstractNumId w:val="2"/>
  </w:num>
  <w:num w:numId="18">
    <w:abstractNumId w:val="9"/>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1"/>
    <w:rsid w:val="00004757"/>
    <w:rsid w:val="00077FB1"/>
    <w:rsid w:val="000B1434"/>
    <w:rsid w:val="00140B60"/>
    <w:rsid w:val="00157BFE"/>
    <w:rsid w:val="00251436"/>
    <w:rsid w:val="002643E1"/>
    <w:rsid w:val="00293209"/>
    <w:rsid w:val="00295264"/>
    <w:rsid w:val="002B615E"/>
    <w:rsid w:val="00376F4E"/>
    <w:rsid w:val="004A39E3"/>
    <w:rsid w:val="004E0293"/>
    <w:rsid w:val="005B1040"/>
    <w:rsid w:val="0060697A"/>
    <w:rsid w:val="00622A91"/>
    <w:rsid w:val="006D662C"/>
    <w:rsid w:val="00700095"/>
    <w:rsid w:val="00742FAE"/>
    <w:rsid w:val="0075040D"/>
    <w:rsid w:val="007B42B4"/>
    <w:rsid w:val="00842097"/>
    <w:rsid w:val="0088313D"/>
    <w:rsid w:val="00894AC8"/>
    <w:rsid w:val="00917D82"/>
    <w:rsid w:val="00941F93"/>
    <w:rsid w:val="009766F4"/>
    <w:rsid w:val="00990563"/>
    <w:rsid w:val="009D5A35"/>
    <w:rsid w:val="00A02667"/>
    <w:rsid w:val="00A2600F"/>
    <w:rsid w:val="00AA1F39"/>
    <w:rsid w:val="00AB08E7"/>
    <w:rsid w:val="00AF2AD2"/>
    <w:rsid w:val="00BA30EC"/>
    <w:rsid w:val="00C17C10"/>
    <w:rsid w:val="00C6091B"/>
    <w:rsid w:val="00C70B5C"/>
    <w:rsid w:val="00CE329E"/>
    <w:rsid w:val="00D42421"/>
    <w:rsid w:val="00D76367"/>
    <w:rsid w:val="00E03017"/>
    <w:rsid w:val="00E32FB0"/>
    <w:rsid w:val="00EC6618"/>
    <w:rsid w:val="00ED20B1"/>
    <w:rsid w:val="00F22A13"/>
    <w:rsid w:val="00F446D4"/>
    <w:rsid w:val="00FF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0D"/>
    <w:rPr>
      <w:rFonts w:ascii="Calibri" w:eastAsia="Times New Roman" w:hAnsi="Calibri" w:cs="Times New Roman"/>
      <w:lang w:eastAsia="ru-RU"/>
    </w:rPr>
  </w:style>
  <w:style w:type="paragraph" w:styleId="1">
    <w:name w:val="heading 1"/>
    <w:basedOn w:val="a"/>
    <w:next w:val="a"/>
    <w:link w:val="10"/>
    <w:uiPriority w:val="9"/>
    <w:qFormat/>
    <w:rsid w:val="004A3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17C10"/>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5040D"/>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5040D"/>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75040D"/>
    <w:rPr>
      <w:rFonts w:cs="Times New Roman"/>
      <w:vertAlign w:val="superscript"/>
    </w:rPr>
  </w:style>
  <w:style w:type="paragraph" w:customStyle="1" w:styleId="11">
    <w:name w:val="Абзац списка1"/>
    <w:aliases w:val="Содержание. 2 уровень,List Paragraph,Цветной список - Акцент 11"/>
    <w:basedOn w:val="a"/>
    <w:link w:val="a6"/>
    <w:uiPriority w:val="34"/>
    <w:qFormat/>
    <w:rsid w:val="0075040D"/>
    <w:pPr>
      <w:spacing w:before="120" w:after="120" w:line="240" w:lineRule="auto"/>
      <w:ind w:left="708"/>
    </w:pPr>
    <w:rPr>
      <w:rFonts w:ascii="Times New Roman" w:hAnsi="Times New Roman"/>
      <w:sz w:val="24"/>
      <w:szCs w:val="24"/>
      <w:lang w:val="x-none" w:eastAsia="x-none"/>
    </w:rPr>
  </w:style>
  <w:style w:type="character" w:customStyle="1" w:styleId="a6">
    <w:name w:val="Абзац списка Знак"/>
    <w:aliases w:val="Содержание. 2 уровень Знак,List Paragraph Знак,Цветной список - Акцент 11 Знак"/>
    <w:link w:val="11"/>
    <w:uiPriority w:val="34"/>
    <w:qFormat/>
    <w:locked/>
    <w:rsid w:val="0075040D"/>
    <w:rPr>
      <w:rFonts w:ascii="Times New Roman" w:eastAsia="Times New Roman" w:hAnsi="Times New Roman" w:cs="Times New Roman"/>
      <w:sz w:val="24"/>
      <w:szCs w:val="24"/>
      <w:lang w:val="x-none" w:eastAsia="x-none"/>
    </w:rPr>
  </w:style>
  <w:style w:type="character" w:styleId="a7">
    <w:name w:val="Emphasis"/>
    <w:qFormat/>
    <w:rsid w:val="0075040D"/>
    <w:rPr>
      <w:rFonts w:cs="Times New Roman"/>
      <w:i/>
    </w:rPr>
  </w:style>
  <w:style w:type="paragraph" w:styleId="a8">
    <w:name w:val="footer"/>
    <w:aliases w:val="Нижний колонтитул Знак Знак Знак,Нижний колонтитул1,Нижний колонтитул Знак Знак"/>
    <w:basedOn w:val="a"/>
    <w:link w:val="a9"/>
    <w:rsid w:val="00AB08E7"/>
    <w:pPr>
      <w:tabs>
        <w:tab w:val="center" w:pos="4677"/>
        <w:tab w:val="right" w:pos="9355"/>
      </w:tabs>
      <w:spacing w:before="120" w:after="120" w:line="240" w:lineRule="auto"/>
    </w:pPr>
    <w:rPr>
      <w:rFonts w:ascii="Times New Roman" w:eastAsia="Calibri" w:hAnsi="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AB08E7"/>
    <w:rPr>
      <w:rFonts w:ascii="Times New Roman" w:eastAsia="Calibri" w:hAnsi="Times New Roman" w:cs="Times New Roman"/>
      <w:sz w:val="24"/>
      <w:szCs w:val="24"/>
      <w:lang w:eastAsia="ru-RU"/>
    </w:rPr>
  </w:style>
  <w:style w:type="character" w:styleId="aa">
    <w:name w:val="page number"/>
    <w:basedOn w:val="a0"/>
    <w:rsid w:val="00AB08E7"/>
    <w:rPr>
      <w:rFonts w:cs="Times New Roman"/>
    </w:rPr>
  </w:style>
  <w:style w:type="table" w:styleId="ab">
    <w:name w:val="Table Grid"/>
    <w:basedOn w:val="a1"/>
    <w:uiPriority w:val="59"/>
    <w:rsid w:val="00AB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C6091B"/>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376F4E"/>
    <w:pPr>
      <w:ind w:left="720"/>
      <w:contextualSpacing/>
    </w:pPr>
  </w:style>
  <w:style w:type="character" w:styleId="ae">
    <w:name w:val="Hyperlink"/>
    <w:basedOn w:val="a0"/>
    <w:uiPriority w:val="99"/>
    <w:unhideWhenUsed/>
    <w:rsid w:val="004E0293"/>
    <w:rPr>
      <w:color w:val="0000FF" w:themeColor="hyperlink"/>
      <w:u w:val="single"/>
    </w:rPr>
  </w:style>
  <w:style w:type="paragraph" w:customStyle="1" w:styleId="msonormalcxspmiddle">
    <w:name w:val="msonormalcxspmiddle"/>
    <w:basedOn w:val="a"/>
    <w:rsid w:val="00A2600F"/>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C17C10"/>
    <w:rPr>
      <w:rFonts w:ascii="Arial" w:eastAsia="Times New Roman" w:hAnsi="Arial" w:cs="Arial"/>
      <w:b/>
      <w:bCs/>
      <w:i/>
      <w:iCs/>
      <w:sz w:val="28"/>
      <w:szCs w:val="28"/>
      <w:lang w:eastAsia="ru-RU"/>
    </w:rPr>
  </w:style>
  <w:style w:type="paragraph" w:customStyle="1" w:styleId="Default">
    <w:name w:val="Default"/>
    <w:rsid w:val="009D5A3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4A39E3"/>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0D"/>
    <w:rPr>
      <w:rFonts w:ascii="Calibri" w:eastAsia="Times New Roman" w:hAnsi="Calibri" w:cs="Times New Roman"/>
      <w:lang w:eastAsia="ru-RU"/>
    </w:rPr>
  </w:style>
  <w:style w:type="paragraph" w:styleId="1">
    <w:name w:val="heading 1"/>
    <w:basedOn w:val="a"/>
    <w:next w:val="a"/>
    <w:link w:val="10"/>
    <w:uiPriority w:val="9"/>
    <w:qFormat/>
    <w:rsid w:val="004A3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17C10"/>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5040D"/>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5040D"/>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75040D"/>
    <w:rPr>
      <w:rFonts w:cs="Times New Roman"/>
      <w:vertAlign w:val="superscript"/>
    </w:rPr>
  </w:style>
  <w:style w:type="paragraph" w:customStyle="1" w:styleId="11">
    <w:name w:val="Абзац списка1"/>
    <w:aliases w:val="Содержание. 2 уровень,List Paragraph,Цветной список - Акцент 11"/>
    <w:basedOn w:val="a"/>
    <w:link w:val="a6"/>
    <w:uiPriority w:val="34"/>
    <w:qFormat/>
    <w:rsid w:val="0075040D"/>
    <w:pPr>
      <w:spacing w:before="120" w:after="120" w:line="240" w:lineRule="auto"/>
      <w:ind w:left="708"/>
    </w:pPr>
    <w:rPr>
      <w:rFonts w:ascii="Times New Roman" w:hAnsi="Times New Roman"/>
      <w:sz w:val="24"/>
      <w:szCs w:val="24"/>
      <w:lang w:val="x-none" w:eastAsia="x-none"/>
    </w:rPr>
  </w:style>
  <w:style w:type="character" w:customStyle="1" w:styleId="a6">
    <w:name w:val="Абзац списка Знак"/>
    <w:aliases w:val="Содержание. 2 уровень Знак,List Paragraph Знак,Цветной список - Акцент 11 Знак"/>
    <w:link w:val="11"/>
    <w:uiPriority w:val="34"/>
    <w:qFormat/>
    <w:locked/>
    <w:rsid w:val="0075040D"/>
    <w:rPr>
      <w:rFonts w:ascii="Times New Roman" w:eastAsia="Times New Roman" w:hAnsi="Times New Roman" w:cs="Times New Roman"/>
      <w:sz w:val="24"/>
      <w:szCs w:val="24"/>
      <w:lang w:val="x-none" w:eastAsia="x-none"/>
    </w:rPr>
  </w:style>
  <w:style w:type="character" w:styleId="a7">
    <w:name w:val="Emphasis"/>
    <w:qFormat/>
    <w:rsid w:val="0075040D"/>
    <w:rPr>
      <w:rFonts w:cs="Times New Roman"/>
      <w:i/>
    </w:rPr>
  </w:style>
  <w:style w:type="paragraph" w:styleId="a8">
    <w:name w:val="footer"/>
    <w:aliases w:val="Нижний колонтитул Знак Знак Знак,Нижний колонтитул1,Нижний колонтитул Знак Знак"/>
    <w:basedOn w:val="a"/>
    <w:link w:val="a9"/>
    <w:rsid w:val="00AB08E7"/>
    <w:pPr>
      <w:tabs>
        <w:tab w:val="center" w:pos="4677"/>
        <w:tab w:val="right" w:pos="9355"/>
      </w:tabs>
      <w:spacing w:before="120" w:after="120" w:line="240" w:lineRule="auto"/>
    </w:pPr>
    <w:rPr>
      <w:rFonts w:ascii="Times New Roman" w:eastAsia="Calibri" w:hAnsi="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AB08E7"/>
    <w:rPr>
      <w:rFonts w:ascii="Times New Roman" w:eastAsia="Calibri" w:hAnsi="Times New Roman" w:cs="Times New Roman"/>
      <w:sz w:val="24"/>
      <w:szCs w:val="24"/>
      <w:lang w:eastAsia="ru-RU"/>
    </w:rPr>
  </w:style>
  <w:style w:type="character" w:styleId="aa">
    <w:name w:val="page number"/>
    <w:basedOn w:val="a0"/>
    <w:rsid w:val="00AB08E7"/>
    <w:rPr>
      <w:rFonts w:cs="Times New Roman"/>
    </w:rPr>
  </w:style>
  <w:style w:type="table" w:styleId="ab">
    <w:name w:val="Table Grid"/>
    <w:basedOn w:val="a1"/>
    <w:uiPriority w:val="59"/>
    <w:rsid w:val="00AB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C6091B"/>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376F4E"/>
    <w:pPr>
      <w:ind w:left="720"/>
      <w:contextualSpacing/>
    </w:pPr>
  </w:style>
  <w:style w:type="character" w:styleId="ae">
    <w:name w:val="Hyperlink"/>
    <w:basedOn w:val="a0"/>
    <w:uiPriority w:val="99"/>
    <w:unhideWhenUsed/>
    <w:rsid w:val="004E0293"/>
    <w:rPr>
      <w:color w:val="0000FF" w:themeColor="hyperlink"/>
      <w:u w:val="single"/>
    </w:rPr>
  </w:style>
  <w:style w:type="paragraph" w:customStyle="1" w:styleId="msonormalcxspmiddle">
    <w:name w:val="msonormalcxspmiddle"/>
    <w:basedOn w:val="a"/>
    <w:rsid w:val="00A2600F"/>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C17C10"/>
    <w:rPr>
      <w:rFonts w:ascii="Arial" w:eastAsia="Times New Roman" w:hAnsi="Arial" w:cs="Arial"/>
      <w:b/>
      <w:bCs/>
      <w:i/>
      <w:iCs/>
      <w:sz w:val="28"/>
      <w:szCs w:val="28"/>
      <w:lang w:eastAsia="ru-RU"/>
    </w:rPr>
  </w:style>
  <w:style w:type="paragraph" w:customStyle="1" w:styleId="Default">
    <w:name w:val="Default"/>
    <w:rsid w:val="009D5A3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4A39E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05523">
      <w:bodyDiv w:val="1"/>
      <w:marLeft w:val="0"/>
      <w:marRight w:val="0"/>
      <w:marTop w:val="0"/>
      <w:marBottom w:val="0"/>
      <w:divBdr>
        <w:top w:val="none" w:sz="0" w:space="0" w:color="auto"/>
        <w:left w:val="none" w:sz="0" w:space="0" w:color="auto"/>
        <w:bottom w:val="none" w:sz="0" w:space="0" w:color="auto"/>
        <w:right w:val="none" w:sz="0" w:space="0" w:color="auto"/>
      </w:divBdr>
      <w:divsChild>
        <w:div w:id="677734885">
          <w:marLeft w:val="0"/>
          <w:marRight w:val="0"/>
          <w:marTop w:val="0"/>
          <w:marBottom w:val="195"/>
          <w:divBdr>
            <w:top w:val="none" w:sz="0" w:space="0" w:color="auto"/>
            <w:left w:val="none" w:sz="0" w:space="0" w:color="auto"/>
            <w:bottom w:val="none" w:sz="0" w:space="0" w:color="auto"/>
            <w:right w:val="none" w:sz="0" w:space="0" w:color="auto"/>
          </w:divBdr>
          <w:divsChild>
            <w:div w:id="791244525">
              <w:marLeft w:val="0"/>
              <w:marRight w:val="0"/>
              <w:marTop w:val="0"/>
              <w:marBottom w:val="0"/>
              <w:divBdr>
                <w:top w:val="none" w:sz="0" w:space="0" w:color="auto"/>
                <w:left w:val="none" w:sz="0" w:space="0" w:color="auto"/>
                <w:bottom w:val="none" w:sz="0" w:space="0" w:color="auto"/>
                <w:right w:val="none" w:sz="0" w:space="0" w:color="auto"/>
              </w:divBdr>
            </w:div>
          </w:divsChild>
        </w:div>
        <w:div w:id="1532112513">
          <w:marLeft w:val="0"/>
          <w:marRight w:val="0"/>
          <w:marTop w:val="0"/>
          <w:marBottom w:val="195"/>
          <w:divBdr>
            <w:top w:val="none" w:sz="0" w:space="0" w:color="auto"/>
            <w:left w:val="none" w:sz="0" w:space="0" w:color="auto"/>
            <w:bottom w:val="none" w:sz="0" w:space="0" w:color="auto"/>
            <w:right w:val="none" w:sz="0" w:space="0" w:color="auto"/>
          </w:divBdr>
          <w:divsChild>
            <w:div w:id="374887526">
              <w:marLeft w:val="0"/>
              <w:marRight w:val="0"/>
              <w:marTop w:val="0"/>
              <w:marBottom w:val="0"/>
              <w:divBdr>
                <w:top w:val="none" w:sz="0" w:space="0" w:color="auto"/>
                <w:left w:val="none" w:sz="0" w:space="0" w:color="auto"/>
                <w:bottom w:val="none" w:sz="0" w:space="0" w:color="auto"/>
                <w:right w:val="none" w:sz="0" w:space="0" w:color="auto"/>
              </w:divBdr>
            </w:div>
            <w:div w:id="2117212791">
              <w:marLeft w:val="0"/>
              <w:marRight w:val="0"/>
              <w:marTop w:val="0"/>
              <w:marBottom w:val="0"/>
              <w:divBdr>
                <w:top w:val="none" w:sz="0" w:space="0" w:color="auto"/>
                <w:left w:val="none" w:sz="0" w:space="0" w:color="auto"/>
                <w:bottom w:val="none" w:sz="0" w:space="0" w:color="auto"/>
                <w:right w:val="none" w:sz="0" w:space="0" w:color="auto"/>
              </w:divBdr>
            </w:div>
          </w:divsChild>
        </w:div>
        <w:div w:id="1829781950">
          <w:marLeft w:val="0"/>
          <w:marRight w:val="0"/>
          <w:marTop w:val="0"/>
          <w:marBottom w:val="195"/>
          <w:divBdr>
            <w:top w:val="none" w:sz="0" w:space="0" w:color="auto"/>
            <w:left w:val="none" w:sz="0" w:space="0" w:color="auto"/>
            <w:bottom w:val="none" w:sz="0" w:space="0" w:color="auto"/>
            <w:right w:val="none" w:sz="0" w:space="0" w:color="auto"/>
          </w:divBdr>
          <w:divsChild>
            <w:div w:id="441191917">
              <w:marLeft w:val="0"/>
              <w:marRight w:val="0"/>
              <w:marTop w:val="0"/>
              <w:marBottom w:val="0"/>
              <w:divBdr>
                <w:top w:val="none" w:sz="0" w:space="0" w:color="auto"/>
                <w:left w:val="none" w:sz="0" w:space="0" w:color="auto"/>
                <w:bottom w:val="none" w:sz="0" w:space="0" w:color="auto"/>
                <w:right w:val="none" w:sz="0" w:space="0" w:color="auto"/>
              </w:divBdr>
            </w:div>
            <w:div w:id="935870484">
              <w:marLeft w:val="0"/>
              <w:marRight w:val="0"/>
              <w:marTop w:val="0"/>
              <w:marBottom w:val="0"/>
              <w:divBdr>
                <w:top w:val="none" w:sz="0" w:space="0" w:color="auto"/>
                <w:left w:val="none" w:sz="0" w:space="0" w:color="auto"/>
                <w:bottom w:val="none" w:sz="0" w:space="0" w:color="auto"/>
                <w:right w:val="none" w:sz="0" w:space="0" w:color="auto"/>
              </w:divBdr>
            </w:div>
          </w:divsChild>
        </w:div>
        <w:div w:id="593320128">
          <w:marLeft w:val="0"/>
          <w:marRight w:val="0"/>
          <w:marTop w:val="0"/>
          <w:marBottom w:val="0"/>
          <w:divBdr>
            <w:top w:val="none" w:sz="0" w:space="0" w:color="auto"/>
            <w:left w:val="none" w:sz="0" w:space="0" w:color="auto"/>
            <w:bottom w:val="none" w:sz="0" w:space="0" w:color="auto"/>
            <w:right w:val="none" w:sz="0" w:space="0" w:color="auto"/>
          </w:divBdr>
          <w:divsChild>
            <w:div w:id="834341787">
              <w:marLeft w:val="0"/>
              <w:marRight w:val="0"/>
              <w:marTop w:val="0"/>
              <w:marBottom w:val="0"/>
              <w:divBdr>
                <w:top w:val="none" w:sz="0" w:space="0" w:color="auto"/>
                <w:left w:val="none" w:sz="0" w:space="0" w:color="auto"/>
                <w:bottom w:val="none" w:sz="0" w:space="0" w:color="auto"/>
                <w:right w:val="none" w:sz="0" w:space="0" w:color="auto"/>
              </w:divBdr>
            </w:div>
            <w:div w:id="9731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oi.ru" TargetMode="External"/><Relationship Id="rId18" Type="http://schemas.openxmlformats.org/officeDocument/2006/relationships/hyperlink" Target="http://www.roskodek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rait.ru/bcode/518840" TargetMode="External"/><Relationship Id="rId17" Type="http://schemas.openxmlformats.org/officeDocument/2006/relationships/hyperlink" Target="https://dislife.ru" TargetMode="External"/><Relationship Id="rId2" Type="http://schemas.openxmlformats.org/officeDocument/2006/relationships/styles" Target="styles.xml"/><Relationship Id="rId16" Type="http://schemas.openxmlformats.org/officeDocument/2006/relationships/hyperlink" Target="https://prava-invalidov.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ait.ru/bcode/520033" TargetMode="External"/><Relationship Id="rId5" Type="http://schemas.openxmlformats.org/officeDocument/2006/relationships/webSettings" Target="webSettings.xml"/><Relationship Id="rId15" Type="http://schemas.openxmlformats.org/officeDocument/2006/relationships/hyperlink" Target="http://www.garant.ru" TargetMode="External"/><Relationship Id="rId10" Type="http://schemas.openxmlformats.org/officeDocument/2006/relationships/hyperlink" Target="https://urait.ru/bcode/5179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orinworl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14</Pages>
  <Words>3268</Words>
  <Characters>18631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2023-02-02T18:20:00Z</dcterms:created>
  <dcterms:modified xsi:type="dcterms:W3CDTF">2024-04-09T17:42:00Z</dcterms:modified>
</cp:coreProperties>
</file>