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ГПОУ «Киселёвский педагогический колледж»  </w:t>
      </w: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Рабочая программа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учебной дисциплины 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zh-CN"/>
        </w:rPr>
        <w:t>ОП.0</w:t>
      </w:r>
      <w:r w:rsidR="00A0512A">
        <w:rPr>
          <w:rFonts w:ascii="Times New Roman" w:eastAsia="Calibri" w:hAnsi="Times New Roman"/>
          <w:b/>
          <w:caps/>
          <w:sz w:val="28"/>
          <w:szCs w:val="28"/>
          <w:lang w:eastAsia="zh-CN"/>
        </w:rPr>
        <w:t>4</w:t>
      </w:r>
      <w:r>
        <w:rPr>
          <w:rFonts w:ascii="Times New Roman" w:eastAsia="Calibri" w:hAnsi="Times New Roman"/>
          <w:b/>
          <w:caps/>
          <w:sz w:val="28"/>
          <w:szCs w:val="28"/>
          <w:lang w:eastAsia="zh-CN"/>
        </w:rPr>
        <w:t xml:space="preserve"> Русский язык и культура профессиональной коммуникации педагога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специальность </w:t>
      </w:r>
      <w:r w:rsidR="00A0512A" w:rsidRPr="00A0512A">
        <w:rPr>
          <w:rFonts w:ascii="Times New Roman" w:eastAsia="Calibri" w:hAnsi="Times New Roman"/>
          <w:sz w:val="28"/>
          <w:szCs w:val="28"/>
          <w:lang w:eastAsia="zh-CN"/>
        </w:rPr>
        <w:t>49.02.01. Физическая культура</w:t>
      </w: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bookmarkStart w:id="0" w:name="_Hlk522658146"/>
      <w:bookmarkEnd w:id="0"/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Киселёвск</w:t>
      </w:r>
    </w:p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202</w:t>
      </w:r>
      <w:r w:rsidR="00A0512A">
        <w:rPr>
          <w:rFonts w:ascii="Times New Roman" w:eastAsia="Calibri" w:hAnsi="Times New Roman"/>
          <w:sz w:val="24"/>
          <w:szCs w:val="24"/>
          <w:lang w:eastAsia="zh-CN"/>
        </w:rPr>
        <w:t>4</w:t>
      </w:r>
    </w:p>
    <w:p w:rsidR="008F68D1" w:rsidRDefault="008F68D1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C08C5C7">
                <wp:simplePos x="0" y="0"/>
                <wp:positionH relativeFrom="column">
                  <wp:posOffset>114300</wp:posOffset>
                </wp:positionH>
                <wp:positionV relativeFrom="paragraph">
                  <wp:posOffset>-148590</wp:posOffset>
                </wp:positionV>
                <wp:extent cx="3200400" cy="2286000"/>
                <wp:effectExtent l="0" t="0" r="0" b="0"/>
                <wp:wrapNone/>
                <wp:docPr id="1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ОДОБРЕНА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 заседании кафедры общеобразовательных,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социально-гуманитарных дисциплин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 информационных технологий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Протокол № 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 «____» _________ 20__ г.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Зав. кафедрой 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2778A" w:rsidRDefault="0042778A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____________/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Сынкова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8C5C7" id="Надпись 12" o:spid="_x0000_s1026" style="position:absolute;left:0;text-align:left;margin-left:9pt;margin-top:-11.7pt;width:252pt;height:180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" o:allowincell="f" filled="f" stroked="f" strokeweight="0">
                <v:textbox inset="2.56mm,1.29mm,2.56mm,1.29mm">
                  <w:txbxContent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ОДОБРЕНА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 заседании кафедры общеобразовательных,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социально-гуманитарных дисциплин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и информационных технологий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Протокол № 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от «____» _________ 20__ г.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Зав. кафедрой </w:t>
                      </w: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2778A" w:rsidRDefault="0042778A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____________/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Сынкова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Н.А.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7985FAC">
                <wp:simplePos x="0" y="0"/>
                <wp:positionH relativeFrom="column">
                  <wp:posOffset>3532505</wp:posOffset>
                </wp:positionH>
                <wp:positionV relativeFrom="paragraph">
                  <wp:posOffset>-219075</wp:posOffset>
                </wp:positionV>
                <wp:extent cx="2532380" cy="2171700"/>
                <wp:effectExtent l="0" t="0" r="0" b="0"/>
                <wp:wrapNone/>
                <wp:docPr id="3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217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Разработана на основе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требований Федерального 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государственного образовательного стандарта СПО по специальности 49.02.01</w:t>
                            </w:r>
                          </w:p>
                          <w:p w:rsidR="0042778A" w:rsidRDefault="0042778A">
                            <w:pPr>
                              <w:pStyle w:val="ad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Заместитель директора по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учебно-методической работе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42778A" w:rsidRDefault="0042778A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 / Данилина С.А.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85FAC" id="Надпись 11" o:spid="_x0000_s1027" style="position:absolute;left:0;text-align:left;margin-left:278.15pt;margin-top:-17.25pt;width:199.4pt;height:17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" o:allowincell="f" filled="f" stroked="f" strokeweight="0">
                <v:textbox inset="2.56mm,1.29mm,2.56mm,1.29mm">
                  <w:txbxContent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Разработана на основе</w:t>
                      </w: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требований Федерального </w:t>
                      </w: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государственного образовательного стандарта СПО по специальности 49.02.01</w:t>
                      </w:r>
                    </w:p>
                    <w:p w:rsidR="0042778A" w:rsidRDefault="0042778A">
                      <w:pPr>
                        <w:pStyle w:val="ad"/>
                        <w:rPr>
                          <w:rFonts w:ascii="Times New Roman" w:hAnsi="Times New Roman"/>
                        </w:rPr>
                      </w:pP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Заместитель директора по</w:t>
                      </w: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учебно-методической работе</w:t>
                      </w: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:rsidR="0042778A" w:rsidRDefault="0042778A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 / Данилина С.А.</w:t>
                      </w:r>
                    </w:p>
                  </w:txbxContent>
                </v:textbox>
              </v:rect>
            </w:pict>
          </mc:Fallback>
        </mc:AlternateContent>
      </w: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Составитель: </w:t>
      </w: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Ловягова И.И., преподаватель ГПОУ «Киселёвский педагогический колледж».</w:t>
      </w:r>
    </w:p>
    <w:p w:rsidR="008F68D1" w:rsidRDefault="00400767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4007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sdt>
      <w:sdtPr>
        <w:rPr>
          <w:rFonts w:ascii="Calibri" w:hAnsi="Calibri"/>
          <w:b w:val="0"/>
          <w:sz w:val="22"/>
          <w:szCs w:val="22"/>
        </w:rPr>
        <w:id w:val="566300302"/>
        <w:docPartObj>
          <w:docPartGallery w:val="Table of Contents"/>
          <w:docPartUnique/>
        </w:docPartObj>
      </w:sdtPr>
      <w:sdtEndPr/>
      <w:sdtContent>
        <w:p w:rsidR="008F68D1" w:rsidRDefault="008F68D1">
          <w:pPr>
            <w:pStyle w:val="ac"/>
            <w:tabs>
              <w:tab w:val="clear" w:pos="0"/>
            </w:tabs>
            <w:spacing w:line="360" w:lineRule="auto"/>
            <w:jc w:val="left"/>
            <w:rPr>
              <w:b w:val="0"/>
              <w:bCs/>
            </w:rPr>
          </w:pPr>
        </w:p>
        <w:p w:rsidR="008F68D1" w:rsidRDefault="00400767">
          <w:pPr>
            <w:pStyle w:val="11"/>
            <w:tabs>
              <w:tab w:val="right" w:leader="dot" w:pos="9355"/>
            </w:tabs>
          </w:pPr>
          <w:r>
            <w:fldChar w:fldCharType="begin"/>
          </w:r>
          <w:r>
            <w:rPr>
              <w:rFonts w:ascii="Times New Roman" w:hAnsi="Times New Roman"/>
              <w:bCs/>
              <w:webHidden/>
              <w:sz w:val="24"/>
              <w:szCs w:val="24"/>
            </w:rPr>
            <w:instrText xml:space="preserve"> TOC \z \o "1-3" \u \h</w:instrText>
          </w:r>
          <w:r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_RefHeading___Toc2694_1490950614">
            <w:r>
              <w:rPr>
                <w:rFonts w:ascii="Times New Roman" w:hAnsi="Times New Roman"/>
                <w:bCs/>
                <w:webHidden/>
                <w:sz w:val="24"/>
                <w:szCs w:val="24"/>
              </w:rPr>
              <w:t>1. ОБЩАЯ ХАРАКТЕРИСТИКА РАБОЧЕЙ ПРОГРАММЫ УЧЕБНОЙ ДИСЦИПЛИНЫ</w:t>
            </w:r>
            <w:r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4</w:t>
            </w:r>
          </w:hyperlink>
        </w:p>
        <w:p w:rsidR="008F68D1" w:rsidRDefault="002056CC">
          <w:pPr>
            <w:pStyle w:val="11"/>
            <w:tabs>
              <w:tab w:val="right" w:leader="dot" w:pos="9355"/>
            </w:tabs>
          </w:pPr>
          <w:hyperlink w:anchor="__RefHeading___Toc2696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2. СТРУКТУРА И СОДЕРЖАНИЕ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5</w:t>
            </w:r>
          </w:hyperlink>
        </w:p>
        <w:p w:rsidR="008F68D1" w:rsidRDefault="002056CC">
          <w:pPr>
            <w:pStyle w:val="11"/>
            <w:tabs>
              <w:tab w:val="right" w:leader="dot" w:pos="9355"/>
            </w:tabs>
          </w:pPr>
          <w:hyperlink w:anchor="__RefHeading___Toc2698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3. УСЛОВИЯ РЕАЛИЗАЦИИ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10</w:t>
            </w:r>
          </w:hyperlink>
        </w:p>
        <w:p w:rsidR="008F68D1" w:rsidRDefault="002056CC">
          <w:pPr>
            <w:pStyle w:val="11"/>
            <w:tabs>
              <w:tab w:val="right" w:leader="dot" w:pos="9355"/>
            </w:tabs>
          </w:pPr>
          <w:hyperlink w:anchor="__RefHeading___Toc2700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11</w:t>
            </w:r>
          </w:hyperlink>
          <w:r w:rsidR="00400767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8F68D1" w:rsidRDefault="008F68D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0512A" w:rsidRDefault="00A0512A">
      <w:r>
        <w:br w:type="page"/>
      </w:r>
    </w:p>
    <w:p w:rsidR="00A0512A" w:rsidRPr="00A0512A" w:rsidRDefault="00A0512A" w:rsidP="00A0512A">
      <w:pPr>
        <w:numPr>
          <w:ilvl w:val="0"/>
          <w:numId w:val="19"/>
        </w:num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A0512A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A0512A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A0512A" w:rsidRPr="00A0512A" w:rsidRDefault="00A0512A" w:rsidP="00A0512A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>«ОП.04 Русский язык и культура профессиональной коммуникации учителя»</w:t>
      </w:r>
    </w:p>
    <w:p w:rsidR="00A0512A" w:rsidRPr="00A0512A" w:rsidRDefault="00A0512A" w:rsidP="00A0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12A" w:rsidRPr="00A0512A" w:rsidRDefault="00A0512A" w:rsidP="00A0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0512A" w:rsidRDefault="00A0512A" w:rsidP="00A051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512A">
        <w:rPr>
          <w:rFonts w:ascii="Times New Roman" w:hAnsi="Times New Roman"/>
          <w:sz w:val="24"/>
          <w:szCs w:val="24"/>
        </w:rPr>
        <w:t>Учебная дисциплина «ОП.04 Русский язык и культура профессиональной коммуникации педагога» является обязательной частью общепрофессионального цикла основной образовательной программы в соответствии с ФГОС 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12A">
        <w:rPr>
          <w:rFonts w:ascii="Times New Roman" w:hAnsi="Times New Roman"/>
          <w:sz w:val="24"/>
          <w:szCs w:val="24"/>
        </w:rPr>
        <w:t xml:space="preserve">по </w:t>
      </w:r>
      <w:r w:rsidRPr="00A0512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Pr="00A0512A">
        <w:rPr>
          <w:rFonts w:ascii="Times New Roman" w:hAnsi="Times New Roman"/>
          <w:sz w:val="24"/>
          <w:szCs w:val="24"/>
        </w:rPr>
        <w:t>49.02.01. Физическая культура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12A" w:rsidRPr="00A0512A" w:rsidRDefault="00A0512A" w:rsidP="00A051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512A" w:rsidRPr="00A0512A" w:rsidRDefault="00A0512A" w:rsidP="00A051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0512A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A0512A">
        <w:rPr>
          <w:rFonts w:ascii="Times New Roman" w:hAnsi="Times New Roman"/>
          <w:color w:val="0D0D0D"/>
          <w:sz w:val="24"/>
          <w:szCs w:val="24"/>
        </w:rPr>
        <w:t>ОК 05, ОК 09</w:t>
      </w:r>
      <w:r w:rsidRPr="00A0512A">
        <w:rPr>
          <w:rFonts w:ascii="Times New Roman" w:hAnsi="Times New Roman"/>
          <w:i/>
          <w:color w:val="0D0D0D"/>
          <w:sz w:val="24"/>
          <w:szCs w:val="24"/>
        </w:rPr>
        <w:t>.</w:t>
      </w:r>
    </w:p>
    <w:p w:rsidR="00A0512A" w:rsidRPr="00A0512A" w:rsidRDefault="00A0512A" w:rsidP="00A051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12A" w:rsidRPr="00A0512A" w:rsidRDefault="00A0512A" w:rsidP="00A0512A">
      <w:pPr>
        <w:ind w:firstLine="709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A0512A" w:rsidRPr="00A0512A" w:rsidRDefault="00A0512A" w:rsidP="00A051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12A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A0512A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95"/>
      </w:tblGrid>
      <w:tr w:rsidR="00A0512A" w:rsidRPr="00A0512A" w:rsidTr="00A0512A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0512A" w:rsidRPr="00A0512A" w:rsidTr="00A0512A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A0512A" w:rsidRPr="00A0512A" w:rsidRDefault="00A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0512A" w:rsidRPr="00A0512A" w:rsidRDefault="00A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- грамотно излагать свои мысли и оформлять документы по профессиональной тематике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на государственном языке, проявлять толерантность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в рабочем коллективе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и бытовые), понимать тексты на базовые профессиональные темы;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- участвовать в диалогах на знакомые общие и профессиональные темы; строить простые высказывания о себе и о своей профессиональной деятельности;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-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- правила оформления документов и построения устных сообщений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основные общеупотребительные глаголы (бытовая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и профессиональная лексика);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- лексический минимум, относящийся к описанию предметов, средств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и процессов профессиональной деятельности;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- особенности произношения; 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- правила чтения текстов профессиональной направленности</w:t>
            </w: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12A" w:rsidRPr="00A0512A" w:rsidRDefault="00A0512A">
            <w:pPr>
              <w:autoSpaceDE w:val="0"/>
              <w:autoSpaceDN w:val="0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12A" w:rsidRPr="00A0512A" w:rsidRDefault="00A0512A" w:rsidP="00A0512A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56CC" w:rsidRDefault="00A0512A" w:rsidP="00A0512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br w:type="page"/>
      </w:r>
    </w:p>
    <w:p w:rsidR="002056CC" w:rsidRPr="00886C9A" w:rsidRDefault="002056CC" w:rsidP="002056CC">
      <w:pPr>
        <w:rPr>
          <w:rFonts w:ascii="Times New Roman" w:hAnsi="Times New Roman"/>
          <w:b/>
          <w:sz w:val="24"/>
          <w:szCs w:val="24"/>
        </w:rPr>
      </w:pPr>
      <w:r w:rsidRPr="00886C9A">
        <w:rPr>
          <w:rFonts w:ascii="Times New Roman" w:hAnsi="Times New Roman"/>
          <w:b/>
          <w:sz w:val="24"/>
          <w:szCs w:val="24"/>
        </w:rPr>
        <w:lastRenderedPageBreak/>
        <w:t>1.3 Использование часов вариативной части ППССЗ</w:t>
      </w:r>
    </w:p>
    <w:p w:rsidR="002056CC" w:rsidRPr="00886C9A" w:rsidRDefault="002056CC" w:rsidP="002056CC">
      <w:pPr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743" w:type="dxa"/>
        <w:tblLook w:val="04A0" w:firstRow="1" w:lastRow="0" w:firstColumn="1" w:lastColumn="0" w:noHBand="0" w:noVBand="1"/>
      </w:tblPr>
      <w:tblGrid>
        <w:gridCol w:w="560"/>
        <w:gridCol w:w="2304"/>
        <w:gridCol w:w="2089"/>
        <w:gridCol w:w="2023"/>
        <w:gridCol w:w="828"/>
        <w:gridCol w:w="2284"/>
      </w:tblGrid>
      <w:tr w:rsidR="002056CC" w:rsidTr="0058110A">
        <w:tc>
          <w:tcPr>
            <w:tcW w:w="543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9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Дополнительные профессиональные компетенции</w:t>
            </w:r>
          </w:p>
        </w:tc>
        <w:tc>
          <w:tcPr>
            <w:tcW w:w="549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Дополнительные знания,  умения, практический опыт</w:t>
            </w:r>
          </w:p>
        </w:tc>
        <w:tc>
          <w:tcPr>
            <w:tcW w:w="4502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№, наименование темы</w:t>
            </w:r>
          </w:p>
        </w:tc>
        <w:tc>
          <w:tcPr>
            <w:tcW w:w="784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67" w:type="dxa"/>
            <w:vAlign w:val="center"/>
          </w:tcPr>
          <w:p w:rsidR="002056CC" w:rsidRPr="00886C9A" w:rsidRDefault="002056CC" w:rsidP="005811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C9A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2056CC" w:rsidTr="0058110A">
        <w:tc>
          <w:tcPr>
            <w:tcW w:w="543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9A">
              <w:rPr>
                <w:rFonts w:ascii="Times New Roman" w:hAnsi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Нормы современного русского </w:t>
            </w:r>
            <w:r w:rsidRPr="00886C9A">
              <w:rPr>
                <w:rFonts w:ascii="Times New Roman" w:hAnsi="Times New Roman"/>
                <w:sz w:val="24"/>
                <w:szCs w:val="24"/>
              </w:rPr>
              <w:t>литературного языка: лексические нормы</w:t>
            </w:r>
          </w:p>
        </w:tc>
        <w:tc>
          <w:tcPr>
            <w:tcW w:w="784" w:type="dxa"/>
            <w:vAlign w:val="center"/>
          </w:tcPr>
          <w:p w:rsidR="002056CC" w:rsidRDefault="002056CC" w:rsidP="0058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лексических умений и навыков обучающихся </w:t>
            </w:r>
          </w:p>
        </w:tc>
      </w:tr>
      <w:tr w:rsidR="002056CC" w:rsidTr="0058110A">
        <w:tc>
          <w:tcPr>
            <w:tcW w:w="543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9A">
              <w:rPr>
                <w:rFonts w:ascii="Times New Roman" w:hAnsi="Times New Roman"/>
                <w:sz w:val="24"/>
                <w:szCs w:val="24"/>
              </w:rPr>
              <w:t>Тема 2.3. Нормы современного русского литературного языка: синтаксические нормы</w:t>
            </w:r>
          </w:p>
        </w:tc>
        <w:tc>
          <w:tcPr>
            <w:tcW w:w="784" w:type="dxa"/>
            <w:vAlign w:val="center"/>
          </w:tcPr>
          <w:p w:rsidR="002056CC" w:rsidRDefault="002056CC" w:rsidP="0058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синтаксических умений и навыков обучающихся</w:t>
            </w:r>
          </w:p>
        </w:tc>
      </w:tr>
      <w:tr w:rsidR="002056CC" w:rsidTr="0058110A">
        <w:tc>
          <w:tcPr>
            <w:tcW w:w="543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9A">
              <w:rPr>
                <w:rFonts w:ascii="Times New Roman" w:hAnsi="Times New Roman"/>
                <w:sz w:val="24"/>
                <w:szCs w:val="24"/>
              </w:rPr>
              <w:t>Тема 2.5.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публичного выступления</w:t>
            </w:r>
          </w:p>
        </w:tc>
        <w:tc>
          <w:tcPr>
            <w:tcW w:w="784" w:type="dxa"/>
            <w:vAlign w:val="center"/>
          </w:tcPr>
          <w:p w:rsidR="002056CC" w:rsidRDefault="002056CC" w:rsidP="0058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умений публичного выступления</w:t>
            </w:r>
          </w:p>
        </w:tc>
      </w:tr>
      <w:tr w:rsidR="002056CC" w:rsidTr="0058110A">
        <w:tc>
          <w:tcPr>
            <w:tcW w:w="543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9A">
              <w:rPr>
                <w:rFonts w:ascii="Times New Roman" w:hAnsi="Times New Roman"/>
                <w:sz w:val="24"/>
                <w:szCs w:val="24"/>
              </w:rPr>
              <w:t>Тема 2.6. Особенности официально-делового стиля речи. Деловое письмо. Нормы делового письма</w:t>
            </w:r>
          </w:p>
        </w:tc>
        <w:tc>
          <w:tcPr>
            <w:tcW w:w="784" w:type="dxa"/>
            <w:vAlign w:val="center"/>
          </w:tcPr>
          <w:p w:rsidR="002056CC" w:rsidRDefault="002056CC" w:rsidP="0058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умений составления деловых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бумаг</w:t>
            </w:r>
          </w:p>
        </w:tc>
      </w:tr>
      <w:tr w:rsidR="002056CC" w:rsidTr="0058110A">
        <w:tc>
          <w:tcPr>
            <w:tcW w:w="543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dxa"/>
            <w:vAlign w:val="center"/>
          </w:tcPr>
          <w:p w:rsidR="002056CC" w:rsidRDefault="002056CC" w:rsidP="0058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2056CC" w:rsidRDefault="002056CC" w:rsidP="00581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CC" w:rsidRDefault="002056CC" w:rsidP="00A0512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6CC" w:rsidRDefault="002056CC" w:rsidP="00A0512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12A" w:rsidRPr="00A0512A" w:rsidRDefault="00A0512A" w:rsidP="00A0512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0512A" w:rsidRPr="00A0512A" w:rsidRDefault="00A0512A" w:rsidP="00A0512A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83"/>
        <w:gridCol w:w="2456"/>
      </w:tblGrid>
      <w:tr w:rsidR="00A0512A" w:rsidRPr="00A0512A" w:rsidTr="00A0512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0512A" w:rsidRPr="00A0512A" w:rsidTr="00A0512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A0512A" w:rsidRPr="00A0512A" w:rsidTr="00A0512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A0512A" w:rsidRPr="00A0512A" w:rsidTr="00A0512A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A0512A" w:rsidRPr="00A0512A" w:rsidTr="00171F4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12A" w:rsidRPr="00A0512A" w:rsidRDefault="00A0512A" w:rsidP="00171F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171F4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0512A" w:rsidRPr="00A0512A" w:rsidTr="00A0512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A051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A0512A" w:rsidRPr="00A0512A" w:rsidTr="00A0512A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4D5638" w:rsidRDefault="00A05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563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4D5638" w:rsidRDefault="00A0512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5638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A0512A" w:rsidRPr="00A0512A" w:rsidTr="00A0512A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2A" w:rsidRPr="00A0512A" w:rsidRDefault="00A0512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4D5638">
              <w:rPr>
                <w:rFonts w:ascii="Times New Roman" w:hAnsi="Times New Roman"/>
                <w:b/>
                <w:iCs/>
                <w:sz w:val="24"/>
                <w:szCs w:val="24"/>
              </w:rPr>
              <w:t>(дифференцированный зачёт)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2A" w:rsidRPr="00A0512A" w:rsidRDefault="00171F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A0512A" w:rsidRPr="00A0512A" w:rsidRDefault="00A0512A" w:rsidP="00A0512A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A0512A" w:rsidRDefault="00A0512A" w:rsidP="00A0512A">
      <w:pPr>
        <w:rPr>
          <w:rFonts w:ascii="Times New Roman" w:hAnsi="Times New Roman"/>
          <w:b/>
          <w:i/>
          <w:sz w:val="24"/>
          <w:szCs w:val="24"/>
        </w:rPr>
      </w:pPr>
    </w:p>
    <w:p w:rsidR="002056CC" w:rsidRPr="002056CC" w:rsidRDefault="002056CC" w:rsidP="00A0512A">
      <w:pPr>
        <w:rPr>
          <w:rFonts w:ascii="Times New Roman" w:hAnsi="Times New Roman"/>
          <w:sz w:val="24"/>
          <w:szCs w:val="24"/>
        </w:rPr>
        <w:sectPr w:rsidR="002056CC" w:rsidRPr="002056CC">
          <w:pgSz w:w="11906" w:h="16838"/>
          <w:pgMar w:top="1134" w:right="850" w:bottom="284" w:left="1701" w:header="708" w:footer="708" w:gutter="0"/>
          <w:cols w:space="720"/>
        </w:sectPr>
      </w:pPr>
    </w:p>
    <w:p w:rsidR="00A0512A" w:rsidRPr="00A0512A" w:rsidRDefault="00A0512A" w:rsidP="00A0512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8379"/>
        <w:gridCol w:w="1761"/>
        <w:gridCol w:w="2176"/>
      </w:tblGrid>
      <w:tr w:rsidR="00A0512A" w:rsidRPr="00A0512A" w:rsidTr="00912B83">
        <w:trPr>
          <w:trHeight w:val="1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акад. ч. / в том числе в форме практической подготовки, акад. ч.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0512A" w:rsidRPr="00A0512A" w:rsidTr="00912B83">
        <w:trPr>
          <w:trHeight w:val="36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0512A" w:rsidRPr="00A0512A" w:rsidTr="00912B83">
        <w:trPr>
          <w:trHeight w:val="423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Раздел 1. Профессиональная педагогическая коммуникация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iCs/>
                <w:sz w:val="24"/>
                <w:szCs w:val="24"/>
              </w:rPr>
              <w:t>12/6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Язык как средство общения и форма существования национальной культуры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iCs/>
                <w:sz w:val="24"/>
                <w:szCs w:val="24"/>
              </w:rPr>
              <w:t>2/0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ОК 05, ОК 09</w:t>
            </w: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Понятие «современный русский литературный язык». Основные функции языка.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>азличия между языком и речью.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Понятие «культура речи». Роль культуры речи в профессиональной деятельности педагога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Аспекты (компоненты) культуры речи: нормативный, коммуникативный, этический.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Понятие о речевой коммуникации, виды речевой деятельности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Общие сведения о речи. Признаки речи.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Виды речи. Язык и мышление. Язык и сознание.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>Основные функции языка: общение, сообщение, воздействие (</w:t>
            </w:r>
            <w:proofErr w:type="spellStart"/>
            <w:r w:rsidRPr="00A0512A">
              <w:rPr>
                <w:rFonts w:ascii="Times New Roman" w:hAnsi="Times New Roman"/>
                <w:sz w:val="24"/>
                <w:szCs w:val="24"/>
              </w:rPr>
              <w:t>волюнтативная</w:t>
            </w:r>
            <w:proofErr w:type="spellEnd"/>
            <w:r w:rsidRPr="00A0512A">
              <w:rPr>
                <w:rFonts w:ascii="Times New Roman" w:hAnsi="Times New Roman"/>
                <w:sz w:val="24"/>
                <w:szCs w:val="24"/>
              </w:rPr>
              <w:t>).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>Дополнительные функции языка: регулятивная, когнитивная (познавательная), аккумулятивная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Понятие речевой коммуникации. Типологии коммуникации на разных основаниях: по цели, по массовости, по содержанию.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Язык и речь. Язык как система. Понятие о литературном языке и языковой норме.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12B83" w:rsidRPr="00A0512A">
              <w:rPr>
                <w:rFonts w:ascii="Times New Roman" w:hAnsi="Times New Roman"/>
                <w:sz w:val="24"/>
                <w:szCs w:val="24"/>
              </w:rPr>
              <w:t>Коммуникативные качества речи: точность речи, понятность речи, чистота речи, богатство речи, выразительность речи.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коммуникация и ее функции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6/4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Понятие профессиональной коммуникации. </w:t>
            </w:r>
          </w:p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Метаязыки профессиональных коммуникаций. Лексический уровень: терминология, профессионализмы. Синтаксический уровень: структура предложений. </w:t>
            </w:r>
          </w:p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Специфика профессиональных коммуникаций. Профессии "человек - человек" и их особенности. Актуальность проблемы дифференциации понятий коммуникации и общения. </w:t>
            </w:r>
          </w:p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Коммуникация как процесс передачи и получения информации. </w:t>
            </w:r>
          </w:p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Общение как процесс обмена информацией, организации совместной деятельности, коллектива, взаимного узнавания, взаимовлияния и воздействия. Общение как творчество. </w:t>
            </w:r>
          </w:p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Функции профессиональной коммуникации.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>Основные коммуникационные функции языка: общение, сообщение, воздействие (</w:t>
            </w:r>
            <w:proofErr w:type="spellStart"/>
            <w:r w:rsidRPr="00A0512A">
              <w:rPr>
                <w:rFonts w:ascii="Times New Roman" w:hAnsi="Times New Roman"/>
                <w:sz w:val="24"/>
                <w:szCs w:val="24"/>
              </w:rPr>
              <w:t>волюнтативная</w:t>
            </w:r>
            <w:proofErr w:type="spellEnd"/>
            <w:r w:rsidRPr="00A0512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Морально-нравственные (этические) основы профессиональной коммуникации. Корпоративная этика.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Культура речи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 w:rsidP="00D768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768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/16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Нормы современного русского литературного языка: нормы ударения, орфоэпические нормы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Особенности языковой нормы и её виды.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Понятие об орфоэпии как разделе языкознания. Орфоэпические нормы в области произношения отдельных звуков, грамматических форм, слов.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Орфоэпические нормы в области гласных звуков.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Орфоэпические нормы в области согласных звуков.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Произношение отдельных грамматических форм.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Особенности произношения заимствованных слов.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Акцентологические нормы. Особенности ударения в русском языке.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tabs>
                <w:tab w:val="left" w:pos="2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tabs>
                <w:tab w:val="left" w:pos="30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Работа с правилами постановки ударения в современном русском языке. Орфоэпический словарь. Вариативность постановки ударения.</w:t>
            </w:r>
            <w:r w:rsidRPr="00A05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>Трудности и особенности русского ударения. Ударение в отдельных грамматических формах.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tabs>
                <w:tab w:val="left" w:pos="30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Основные правила русского литературного произношения. Некоторые трудные случаи произношения гласных и согласных звуков. Распространенные орфоэпические ошибки.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Нормы современного русского литературного языка: 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лексические нормы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Употребление однозначных и многозначных слов.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512A" w:rsidRPr="00A0512A" w:rsidRDefault="00A0512A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Использование в речи синонимов, антонимов, омонимов, паронимов.</w:t>
            </w:r>
          </w:p>
          <w:p w:rsidR="00A0512A" w:rsidRPr="00A0512A" w:rsidRDefault="00A0512A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Использование стилистически окрашенной лексики.</w:t>
            </w:r>
          </w:p>
          <w:p w:rsidR="00A0512A" w:rsidRPr="00A0512A" w:rsidRDefault="00A0512A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Сферы и нормы использования стилистически окрашенной лексики.</w:t>
            </w:r>
          </w:p>
          <w:p w:rsidR="00A0512A" w:rsidRPr="00A0512A" w:rsidRDefault="00A0512A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лексических средств в профессиональной речи педагога.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83" w:rsidRPr="00A0512A" w:rsidRDefault="00A0512A" w:rsidP="00912B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12B83" w:rsidRPr="00A0512A">
              <w:rPr>
                <w:rFonts w:ascii="Times New Roman" w:hAnsi="Times New Roman"/>
                <w:sz w:val="24"/>
                <w:szCs w:val="24"/>
              </w:rPr>
              <w:t>Работа над материалом: «Валентность» слова. Однозначные и многозначные слова. Различение многозначных слов и омонимов. Стилистические ошибки: неблагозвучие речи, речевая недостаточность, речевая избыточности (плеоназм, тавтология, многословие). Правила употребления паронимов. Ошибки, связанные с неправильным построением синонимической/ антонимической пары. Свободные и ограниченные словосочетания.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12B83" w:rsidRPr="00A0512A">
              <w:rPr>
                <w:rFonts w:ascii="Times New Roman" w:hAnsi="Times New Roman"/>
                <w:sz w:val="24"/>
                <w:szCs w:val="24"/>
              </w:rPr>
              <w:t>Происхождение лексики русского языка. Слова исконно русские и заимствования. Причины заимствований (внутренние и внешние). Заимствования из славянских и неславянских языков в разные периоды истории. Калькирование как способ заимствования. Типы заимствованной лексики. Языковые признаки заимствованных слов. Заимствования конца XX – начала XXI века. Сфера употребления. Отношение к заимствованиям.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Нормы современного русского литературного языка: синтаксические нормы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Классификация речевых ошибок, связанных с нарушением синтаксической нормы и их исправление. Порядок слов и частей высказывания. Согласование и управление в современном русском языке. Управление обстоятельства, выраженного деепричастным оборотом.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Построение словосочетаний и предложений в русском языке. Выбор управляемой формы в словосочетании, согласование подлежащего и сказуемого, использование причастных и деепричастных оборотов</w:t>
            </w:r>
            <w:r w:rsidR="00912B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12B83" w:rsidRPr="00A0512A">
              <w:rPr>
                <w:rFonts w:ascii="Times New Roman" w:hAnsi="Times New Roman"/>
                <w:sz w:val="24"/>
                <w:szCs w:val="24"/>
              </w:rPr>
              <w:t>Построением некоторых типов сложных предложений.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Орфографические и пунктуационные нормы русского языка.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Понятие орфограммы и </w:t>
            </w:r>
            <w:proofErr w:type="spellStart"/>
            <w:r w:rsidRPr="00A0512A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A0512A">
              <w:rPr>
                <w:rFonts w:ascii="Times New Roman" w:hAnsi="Times New Roman"/>
                <w:sz w:val="24"/>
                <w:szCs w:val="24"/>
              </w:rPr>
              <w:t xml:space="preserve">. Правописание той или иной орфограммы и постановку знаков препинания в соответствии с правилами.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widowControl w:val="0"/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Морфологический, фонетический и лексический принципы написания слов. Постановка запятой, точки с запятой, двоеточия, тире в простом и сложном предложении. Объяснительный диктант.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публичного выступления.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A0512A" w:rsidRPr="00A0512A">
              <w:rPr>
                <w:rFonts w:ascii="Times New Roman" w:hAnsi="Times New Roman"/>
                <w:b/>
                <w:iCs/>
                <w:sz w:val="24"/>
                <w:szCs w:val="24"/>
              </w:rPr>
              <w:t>/2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Сбор материала. Основные приемы поиска и записи материала. Структура речи. Словесное оформление публичного выступления. Богатство и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речи. Окончательная подготовка выступления. «Разметка» текста. Репетиция выступления. Владение собой («как говорить»). Естественность поведения оратора. Признаки неестественного поведения. Техника речи и ее составляющие. Понятие о дикции, темпе, интонационных и голосовых возможностях выступающего. Основные принципы контакта с аудиторией.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Составление текста выступления на заданную тему. Выступление на заданную тему, его анализ.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официально-делового стиля речи. Деловое письмо. Нормы делового письма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0512A" w:rsidRPr="00A0512A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iCs/>
                <w:sz w:val="24"/>
                <w:szCs w:val="24"/>
              </w:rPr>
              <w:t>ОК 05, ОК 09,</w:t>
            </w:r>
          </w:p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Общие требования, предъявляемые к документу: достоверность, актуальность, убедительность и полнота информации, лаконизм.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Общие функции документа: информационная, социальная, коммуникативная, культурная.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Специальные функции документа: управленческая, правовая, функция исторического источника.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Комплекс обязательных реквизитов документа: наименование автора, адресата, подпись, дата, номер документа, гриф утверждения, печать. Современные требования, предъявляемые к реквизитам документа.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Интернациональные особенности делового общения: официальность, </w:t>
            </w:r>
            <w:proofErr w:type="spellStart"/>
            <w:r w:rsidRPr="00A0512A">
              <w:rPr>
                <w:rFonts w:ascii="Times New Roman" w:hAnsi="Times New Roman"/>
                <w:sz w:val="24"/>
                <w:szCs w:val="24"/>
              </w:rPr>
              <w:t>регламентированность</w:t>
            </w:r>
            <w:proofErr w:type="spellEnd"/>
            <w:r w:rsidRPr="00A0512A">
              <w:rPr>
                <w:rFonts w:ascii="Times New Roman" w:hAnsi="Times New Roman"/>
                <w:sz w:val="24"/>
                <w:szCs w:val="24"/>
              </w:rPr>
              <w:t>, соблюдение норм делового этикета.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Предметная и коммуникативная точность. Композиция документа.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Происхождение слова документ.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Виды управленческих документов. Группы документов по функциональному значению: личные, директивные, распорядительные, информационно-справочные и др.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Правила оформления документов. Типы реквизитов документа. Бланки деловых писем.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и оформлению реквизитов документа: герб, эмблема, код организации, наименование организации-адресанта, справочные данные об организации, ссылка на регистрационный номер и дату входящего документа, адресат. Заголовок к тексту. Текст. Подпись. Отметка об исполнении. Печать.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Общие требования к содержанию текста документа: информативность, убедительность, точность употребления терминов, лаконичность, нейтральность высказывания, соблюдение лексических, грамматических и </w:t>
            </w:r>
            <w:r w:rsidRPr="00A05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стилистических норм.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Сокращение слов и словосочетаний в тексте документа.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Распорядительные документы (общая характеристика). Виды распорядительных документов: решение, приказ. Ключевые слова этих документов. Виды инструктивно-методических документов: служебная записка, протоколы. Ключевые слова данных документов.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Заявление. Определение заявления как вида деловой бумаги. Состав заявления. Образцы заявлений (в свою и чужую организации). Языковые особенности стиля и оформления заявления. Данные адресата и автора. Наименование документа. Особенности указания числа. Производные предлоги (ввиду, вследствие, согласно, в целях и др.) в тексте заявления. Понятие синтаксической компрессии. Конкретика данных в заявлении.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Автобиография. Происхождение слова "автобиография". Определение автобиографии. Состав автобиографии. Особенности и последовательность указания данных об авторе. Сведения о составе семьи, образовании, трудовой деятельности. Образец автобиографии. Виды автобиографии (деловая и литературная). Языковые особенности стиля и оформления автобиографии.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Резюме. Происхождение и значение слова "резюме". Резюме как вид деловой бумаги. Резюме в западноевропейских странах и его роль при устройстве на работу. Резюме в России. Цель резюме. Международные стандарты оформления резюме. Состав резюме. Особенности написания заглавия документа, указания данных (обратный хронологический порядок). Образцы резюме. Полезные советы при составлении резюме.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 xml:space="preserve">Доверенность. Определение доверенности. Характеристика документа. Состав доверенности. Виды доверенности. Образец доверенности. Языковые особенности стиля и оформления доверенности. Заверение подписи доверителя и его юридическая роль в составе документа. Языковые клише доверенности. </w:t>
            </w:r>
          </w:p>
          <w:p w:rsidR="00A0512A" w:rsidRPr="00A0512A" w:rsidRDefault="00A0512A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sz w:val="24"/>
                <w:szCs w:val="24"/>
              </w:rPr>
              <w:t>Расписка. Определение расписки. Цель ее написания. Состав документа. Случаи необходимости заверения расписки у нотариуса. Последовательность предъявляемых в документе сведений. Образец расписки. Языковые особенности стиля и оформления расписки.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912B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912B83">
              <w:rPr>
                <w:rFonts w:ascii="Times New Roman" w:hAnsi="Times New Roman"/>
                <w:b/>
                <w:sz w:val="24"/>
                <w:szCs w:val="24"/>
              </w:rPr>
              <w:t>1, 12</w:t>
            </w:r>
            <w:r w:rsidRPr="00A05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512A">
              <w:rPr>
                <w:rFonts w:ascii="Times New Roman" w:hAnsi="Times New Roman"/>
                <w:sz w:val="24"/>
                <w:szCs w:val="24"/>
              </w:rPr>
              <w:t xml:space="preserve"> Официально-деловой стиль. Составление деловых бумаг (справка, удостоверение); частных деловых бумаг (заявление, доверенность). Автобиография. Резюме.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02939" w:rsidRPr="00602939" w:rsidRDefault="00602939" w:rsidP="00602939">
            <w:pPr>
              <w:pStyle w:val="a5"/>
              <w:numPr>
                <w:ilvl w:val="0"/>
                <w:numId w:val="21"/>
              </w:numPr>
              <w:spacing w:before="0" w:after="0"/>
              <w:ind w:left="284" w:hanging="284"/>
              <w:rPr>
                <w:bCs/>
              </w:rPr>
            </w:pPr>
            <w:r w:rsidRPr="00602939">
              <w:rPr>
                <w:bCs/>
              </w:rPr>
              <w:lastRenderedPageBreak/>
              <w:t>Составление опорного конспекта по заданным темам.</w:t>
            </w:r>
          </w:p>
          <w:p w:rsidR="00602939" w:rsidRPr="00602939" w:rsidRDefault="00602939" w:rsidP="00602939">
            <w:pPr>
              <w:pStyle w:val="a5"/>
              <w:numPr>
                <w:ilvl w:val="0"/>
                <w:numId w:val="21"/>
              </w:numPr>
              <w:spacing w:before="0" w:after="0"/>
              <w:ind w:left="284" w:hanging="284"/>
              <w:rPr>
                <w:bCs/>
              </w:rPr>
            </w:pPr>
            <w:r w:rsidRPr="00602939">
              <w:rPr>
                <w:bCs/>
              </w:rPr>
              <w:t>Самостоятельное изучение</w:t>
            </w:r>
            <w:r>
              <w:rPr>
                <w:bCs/>
                <w:lang w:val="ru-RU"/>
              </w:rPr>
              <w:t xml:space="preserve"> дополнительного</w:t>
            </w:r>
            <w:r>
              <w:rPr>
                <w:bCs/>
              </w:rPr>
              <w:t xml:space="preserve"> материала</w:t>
            </w:r>
            <w:r>
              <w:rPr>
                <w:bCs/>
                <w:lang w:val="ru-RU"/>
              </w:rPr>
              <w:t>.</w:t>
            </w:r>
          </w:p>
          <w:p w:rsidR="00602939" w:rsidRPr="00602939" w:rsidRDefault="00602939" w:rsidP="00602939">
            <w:pPr>
              <w:pStyle w:val="a5"/>
              <w:numPr>
                <w:ilvl w:val="0"/>
                <w:numId w:val="21"/>
              </w:numPr>
              <w:spacing w:before="0" w:after="0"/>
              <w:ind w:left="284" w:hanging="284"/>
              <w:rPr>
                <w:bCs/>
              </w:rPr>
            </w:pPr>
            <w:r>
              <w:rPr>
                <w:bCs/>
                <w:lang w:val="ru-RU"/>
              </w:rPr>
              <w:t>Подготовка</w:t>
            </w:r>
            <w:r w:rsidRPr="00602939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сообщений</w:t>
            </w:r>
            <w:r w:rsidRPr="00602939">
              <w:rPr>
                <w:bCs/>
              </w:rPr>
              <w:t xml:space="preserve"> по заданной теме.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2A" w:rsidRPr="00912B83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  <w:r w:rsidR="00D768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(дифференцированный зачёт)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A" w:rsidRPr="00912B83" w:rsidRDefault="004277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2A" w:rsidRPr="00912B83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0512A" w:rsidRPr="00A0512A" w:rsidTr="00912B83">
        <w:trPr>
          <w:trHeight w:val="251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2A" w:rsidRPr="00A0512A" w:rsidRDefault="00912B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A0512A" w:rsidRPr="00A0512A">
              <w:rPr>
                <w:rFonts w:ascii="Times New Roman" w:hAnsi="Times New Roman"/>
                <w:b/>
                <w:sz w:val="24"/>
                <w:szCs w:val="24"/>
              </w:rPr>
              <w:t>/22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0512A" w:rsidRPr="00A0512A" w:rsidRDefault="00A0512A" w:rsidP="00A0512A">
      <w:pPr>
        <w:jc w:val="both"/>
        <w:rPr>
          <w:rFonts w:ascii="Times New Roman" w:hAnsi="Times New Roman"/>
          <w:i/>
          <w:sz w:val="24"/>
          <w:szCs w:val="24"/>
        </w:rPr>
      </w:pPr>
    </w:p>
    <w:p w:rsidR="00A0512A" w:rsidRPr="00A0512A" w:rsidRDefault="00A0512A" w:rsidP="00A0512A">
      <w:pPr>
        <w:rPr>
          <w:rFonts w:ascii="Times New Roman" w:hAnsi="Times New Roman"/>
          <w:i/>
          <w:sz w:val="24"/>
          <w:szCs w:val="24"/>
        </w:rPr>
        <w:sectPr w:rsidR="00A0512A" w:rsidRPr="00A051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512A" w:rsidRPr="00A0512A" w:rsidRDefault="00A0512A" w:rsidP="00A051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512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A0512A" w:rsidRPr="00A0512A" w:rsidRDefault="00A0512A" w:rsidP="00A051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512A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0512A" w:rsidRPr="00A0512A" w:rsidRDefault="00A0512A" w:rsidP="00A05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12A">
        <w:rPr>
          <w:rFonts w:ascii="Times New Roman" w:hAnsi="Times New Roman"/>
          <w:bCs/>
          <w:sz w:val="24"/>
          <w:szCs w:val="24"/>
        </w:rPr>
        <w:t>Кабинет</w:t>
      </w:r>
      <w:r w:rsidRPr="00A0512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0512A">
        <w:rPr>
          <w:rFonts w:ascii="Times New Roman" w:hAnsi="Times New Roman"/>
          <w:bCs/>
          <w:sz w:val="24"/>
          <w:szCs w:val="24"/>
        </w:rPr>
        <w:t>«</w:t>
      </w:r>
      <w:r w:rsidR="00602939">
        <w:rPr>
          <w:rFonts w:ascii="Times New Roman" w:hAnsi="Times New Roman"/>
          <w:bCs/>
          <w:sz w:val="24"/>
          <w:szCs w:val="24"/>
        </w:rPr>
        <w:t xml:space="preserve">Русского языка и </w:t>
      </w:r>
      <w:r w:rsidR="001866C7">
        <w:rPr>
          <w:rFonts w:ascii="Times New Roman" w:hAnsi="Times New Roman"/>
          <w:bCs/>
          <w:sz w:val="24"/>
          <w:szCs w:val="24"/>
        </w:rPr>
        <w:t xml:space="preserve">детской </w:t>
      </w:r>
      <w:r w:rsidR="00602939">
        <w:rPr>
          <w:rFonts w:ascii="Times New Roman" w:hAnsi="Times New Roman"/>
          <w:bCs/>
          <w:sz w:val="24"/>
          <w:szCs w:val="24"/>
        </w:rPr>
        <w:t>литературы</w:t>
      </w:r>
      <w:r w:rsidRPr="00A0512A">
        <w:rPr>
          <w:rFonts w:ascii="Times New Roman" w:hAnsi="Times New Roman"/>
          <w:bCs/>
          <w:sz w:val="24"/>
          <w:szCs w:val="24"/>
        </w:rPr>
        <w:t>»</w:t>
      </w:r>
      <w:r w:rsidRPr="00A0512A">
        <w:rPr>
          <w:rFonts w:ascii="Times New Roman" w:hAnsi="Times New Roman"/>
          <w:sz w:val="24"/>
          <w:szCs w:val="24"/>
          <w:lang w:eastAsia="en-US"/>
        </w:rPr>
        <w:t>, оснащенным оборудованием в соответствии с п. 6.1.2.1 основной образовательной программы по специальности.</w:t>
      </w:r>
    </w:p>
    <w:p w:rsidR="00A0512A" w:rsidRPr="00A0512A" w:rsidRDefault="00A0512A" w:rsidP="00A05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512A" w:rsidRPr="00A0512A" w:rsidRDefault="00A0512A" w:rsidP="00A0512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12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0512A" w:rsidRPr="00A0512A" w:rsidRDefault="00A0512A" w:rsidP="00A0512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512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0512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A0512A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A0512A" w:rsidRPr="00A0512A" w:rsidRDefault="00A0512A" w:rsidP="00A051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12A" w:rsidRPr="00A0512A" w:rsidRDefault="00A0512A" w:rsidP="00A051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A0512A" w:rsidRPr="00A0512A" w:rsidRDefault="00A0512A" w:rsidP="00A0512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6C7">
        <w:rPr>
          <w:rFonts w:ascii="Times New Roman" w:hAnsi="Times New Roman"/>
          <w:sz w:val="24"/>
          <w:szCs w:val="24"/>
        </w:rPr>
        <w:t>1.</w:t>
      </w:r>
      <w:r w:rsidRPr="001866C7">
        <w:rPr>
          <w:rFonts w:ascii="Times New Roman" w:hAnsi="Times New Roman"/>
          <w:b/>
          <w:sz w:val="24"/>
          <w:szCs w:val="24"/>
        </w:rPr>
        <w:t xml:space="preserve"> </w:t>
      </w:r>
      <w:r w:rsidRPr="001866C7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1866C7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1866C7">
        <w:rPr>
          <w:rFonts w:ascii="Times New Roman" w:hAnsi="Times New Roman"/>
          <w:sz w:val="24"/>
          <w:szCs w:val="24"/>
        </w:rPr>
        <w:t xml:space="preserve"> Т.М. Русский язык и культура речи: учебник для студ. </w:t>
      </w:r>
      <w:proofErr w:type="spellStart"/>
      <w:r w:rsidRPr="001866C7">
        <w:rPr>
          <w:rFonts w:ascii="Times New Roman" w:hAnsi="Times New Roman"/>
          <w:sz w:val="24"/>
          <w:szCs w:val="24"/>
        </w:rPr>
        <w:t>средн</w:t>
      </w:r>
      <w:proofErr w:type="spellEnd"/>
      <w:r w:rsidRPr="001866C7">
        <w:rPr>
          <w:rFonts w:ascii="Times New Roman" w:hAnsi="Times New Roman"/>
          <w:sz w:val="24"/>
          <w:szCs w:val="24"/>
        </w:rPr>
        <w:t xml:space="preserve">. проф. учеб. заведений / </w:t>
      </w:r>
      <w:proofErr w:type="spellStart"/>
      <w:r w:rsidRPr="001866C7">
        <w:rPr>
          <w:rFonts w:ascii="Times New Roman" w:hAnsi="Times New Roman"/>
          <w:sz w:val="24"/>
          <w:szCs w:val="24"/>
        </w:rPr>
        <w:t>Е.С.Антонова</w:t>
      </w:r>
      <w:proofErr w:type="spellEnd"/>
      <w:r w:rsidRPr="001866C7">
        <w:rPr>
          <w:rFonts w:ascii="Times New Roman" w:hAnsi="Times New Roman"/>
          <w:sz w:val="24"/>
          <w:szCs w:val="24"/>
        </w:rPr>
        <w:t xml:space="preserve">, Т.М. </w:t>
      </w:r>
      <w:proofErr w:type="spellStart"/>
      <w:r w:rsidRPr="001866C7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1866C7">
        <w:rPr>
          <w:rFonts w:ascii="Times New Roman" w:hAnsi="Times New Roman"/>
          <w:sz w:val="24"/>
          <w:szCs w:val="24"/>
        </w:rPr>
        <w:t xml:space="preserve">. – 21-е изд., стер. – М.: </w:t>
      </w:r>
      <w:proofErr w:type="spellStart"/>
      <w:r w:rsidRPr="001866C7">
        <w:rPr>
          <w:rFonts w:ascii="Times New Roman" w:hAnsi="Times New Roman"/>
          <w:sz w:val="24"/>
          <w:szCs w:val="24"/>
        </w:rPr>
        <w:t>Издат</w:t>
      </w:r>
      <w:proofErr w:type="spellEnd"/>
      <w:r w:rsidRPr="001866C7">
        <w:rPr>
          <w:rFonts w:ascii="Times New Roman" w:hAnsi="Times New Roman"/>
          <w:sz w:val="24"/>
          <w:szCs w:val="24"/>
        </w:rPr>
        <w:t>. Центр «Академия», 2022. – 320 с.</w:t>
      </w:r>
    </w:p>
    <w:p w:rsidR="00A0512A" w:rsidRPr="00A0512A" w:rsidRDefault="00A0512A" w:rsidP="00A0512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12A" w:rsidRPr="00A0512A" w:rsidRDefault="00A0512A" w:rsidP="00A0512A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 </w:t>
      </w:r>
    </w:p>
    <w:p w:rsidR="00A0512A" w:rsidRDefault="00A0512A" w:rsidP="00C570A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12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Русский язык и культура </w:t>
      </w:r>
      <w:proofErr w:type="gramStart"/>
      <w:r w:rsidR="00C570A5" w:rsidRPr="00C570A5">
        <w:rPr>
          <w:rFonts w:ascii="Times New Roman" w:hAnsi="Times New Roman"/>
          <w:color w:val="000000"/>
          <w:sz w:val="24"/>
          <w:szCs w:val="24"/>
        </w:rPr>
        <w:t>речи :</w:t>
      </w:r>
      <w:proofErr w:type="gram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среднего профессионального образования / В. Д. Черняк, А. И. </w:t>
      </w:r>
      <w:proofErr w:type="spellStart"/>
      <w:r w:rsidR="00C570A5" w:rsidRPr="00C570A5">
        <w:rPr>
          <w:rFonts w:ascii="Times New Roman" w:hAnsi="Times New Roman"/>
          <w:color w:val="000000"/>
          <w:sz w:val="24"/>
          <w:szCs w:val="24"/>
        </w:rPr>
        <w:t>Дунев</w:t>
      </w:r>
      <w:proofErr w:type="spell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, В. А. Ефремов, Е. В. Сергеева ; под общей редакцией В. Д. Черняк. — 4-е изд., </w:t>
      </w:r>
      <w:proofErr w:type="spellStart"/>
      <w:r w:rsidR="00C570A5" w:rsidRPr="00C570A5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. и доп. — </w:t>
      </w:r>
      <w:proofErr w:type="gramStart"/>
      <w:r w:rsidR="00C570A5" w:rsidRPr="00C570A5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="00C570A5" w:rsidRPr="00C570A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, 2024. — 389 с. — (Профессиональное образование). — ISBN 978-5-534-00832-6. — </w:t>
      </w:r>
      <w:proofErr w:type="gramStart"/>
      <w:r w:rsidR="00C570A5" w:rsidRPr="00C570A5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="00C570A5" w:rsidRPr="00C570A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C570A5" w:rsidRPr="00C570A5">
        <w:rPr>
          <w:rFonts w:ascii="Times New Roman" w:hAnsi="Times New Roman"/>
          <w:color w:val="000000"/>
          <w:sz w:val="24"/>
          <w:szCs w:val="24"/>
        </w:rPr>
        <w:t xml:space="preserve"> [сайт]. — URL: https://urait.ru/bcode/538050</w:t>
      </w:r>
    </w:p>
    <w:p w:rsidR="00A0512A" w:rsidRPr="00A0512A" w:rsidRDefault="00A0512A" w:rsidP="00A0512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12A" w:rsidRPr="00A0512A" w:rsidRDefault="00A0512A" w:rsidP="00A0512A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0512A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C570A5" w:rsidRPr="001866C7" w:rsidRDefault="00C570A5" w:rsidP="001866C7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142" w:firstLine="567"/>
        <w:jc w:val="both"/>
        <w:rPr>
          <w:color w:val="000000"/>
        </w:rPr>
      </w:pPr>
      <w:r w:rsidRPr="001866C7">
        <w:rPr>
          <w:color w:val="000000"/>
        </w:rPr>
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</w:t>
      </w:r>
      <w:proofErr w:type="spellStart"/>
      <w:r w:rsidRPr="001866C7">
        <w:rPr>
          <w:color w:val="000000"/>
        </w:rPr>
        <w:t>перераб</w:t>
      </w:r>
      <w:proofErr w:type="spellEnd"/>
      <w:r w:rsidRPr="001866C7">
        <w:rPr>
          <w:color w:val="000000"/>
        </w:rPr>
        <w:t xml:space="preserve">. и доп. — Москва : Издательство </w:t>
      </w:r>
      <w:proofErr w:type="spellStart"/>
      <w:r w:rsidRPr="001866C7">
        <w:rPr>
          <w:color w:val="000000"/>
        </w:rPr>
        <w:t>Юрайт</w:t>
      </w:r>
      <w:proofErr w:type="spellEnd"/>
      <w:r w:rsidRPr="001866C7">
        <w:rPr>
          <w:color w:val="000000"/>
        </w:rPr>
        <w:t xml:space="preserve">, 2024. — 525 с. — (Профессиональное образование). — ISBN 978-5-534-03886-6. — Текст : электронный // Образовательная платформа </w:t>
      </w:r>
      <w:proofErr w:type="spellStart"/>
      <w:r w:rsidRPr="001866C7">
        <w:rPr>
          <w:color w:val="000000"/>
        </w:rPr>
        <w:t>Юрайт</w:t>
      </w:r>
      <w:proofErr w:type="spellEnd"/>
      <w:r w:rsidRPr="001866C7">
        <w:rPr>
          <w:color w:val="000000"/>
        </w:rPr>
        <w:t xml:space="preserve"> [сайт]. — URL: </w:t>
      </w:r>
      <w:r w:rsidR="001866C7" w:rsidRPr="001866C7">
        <w:rPr>
          <w:color w:val="000000"/>
        </w:rPr>
        <w:t>https://urait.ru/bcode/536765</w:t>
      </w:r>
    </w:p>
    <w:p w:rsidR="001866C7" w:rsidRDefault="001866C7" w:rsidP="001866C7">
      <w:pPr>
        <w:pStyle w:val="a5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Введенская Л.А. Русский язык и культура речи: учебное пособие</w:t>
      </w:r>
      <w:r>
        <w:rPr>
          <w:bCs/>
          <w:lang w:val="ru-RU"/>
        </w:rPr>
        <w:t xml:space="preserve"> / </w:t>
      </w:r>
      <w:r>
        <w:rPr>
          <w:bCs/>
        </w:rPr>
        <w:t>Л.А. Введенская, М.Н.</w:t>
      </w:r>
      <w:r>
        <w:rPr>
          <w:bCs/>
          <w:lang w:val="ru-RU"/>
        </w:rPr>
        <w:t xml:space="preserve"> </w:t>
      </w:r>
      <w:r>
        <w:rPr>
          <w:bCs/>
        </w:rPr>
        <w:t xml:space="preserve">Черкасова. </w:t>
      </w:r>
      <w:r>
        <w:rPr>
          <w:bCs/>
          <w:lang w:val="ru-RU"/>
        </w:rPr>
        <w:t xml:space="preserve">– </w:t>
      </w:r>
      <w:r>
        <w:rPr>
          <w:bCs/>
        </w:rPr>
        <w:t>Ростов-на-Дону</w:t>
      </w:r>
      <w:r>
        <w:rPr>
          <w:bCs/>
          <w:lang w:val="ru-RU"/>
        </w:rPr>
        <w:t>:</w:t>
      </w:r>
      <w:r>
        <w:rPr>
          <w:bCs/>
        </w:rPr>
        <w:t xml:space="preserve"> Феникс</w:t>
      </w:r>
      <w:r>
        <w:rPr>
          <w:bCs/>
          <w:lang w:val="ru-RU"/>
        </w:rPr>
        <w:t>,</w:t>
      </w:r>
      <w:r>
        <w:rPr>
          <w:bCs/>
        </w:rPr>
        <w:t xml:space="preserve"> 20</w:t>
      </w:r>
      <w:r>
        <w:rPr>
          <w:bCs/>
          <w:lang w:val="ru-RU"/>
        </w:rPr>
        <w:t>20</w:t>
      </w:r>
      <w:r>
        <w:rPr>
          <w:bCs/>
        </w:rPr>
        <w:t xml:space="preserve">. </w:t>
      </w:r>
      <w:r>
        <w:rPr>
          <w:bCs/>
          <w:lang w:val="ru-RU"/>
        </w:rPr>
        <w:t>– 381 с.</w:t>
      </w:r>
    </w:p>
    <w:p w:rsidR="001866C7" w:rsidRDefault="001866C7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Филиппова Л.С., Филиппов В.А. Русский язык и культура речи: учебное пособие, издание 6-е. Тюмень. Издательство Тюменского государственного университета 2010.</w:t>
      </w:r>
      <w:r>
        <w:rPr>
          <w:bCs/>
          <w:lang w:val="ru-RU"/>
        </w:rPr>
        <w:t xml:space="preserve"> – 272 с.</w:t>
      </w:r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bCs/>
          <w:lang w:val="en-US"/>
        </w:rPr>
      </w:pPr>
      <w:hyperlink r:id="rId6">
        <w:r w:rsidR="001866C7">
          <w:rPr>
            <w:bCs/>
          </w:rPr>
          <w:t>http://www.gramota.ru</w:t>
        </w:r>
      </w:hyperlink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7">
        <w:r w:rsidR="001866C7">
          <w:rPr>
            <w:bCs/>
            <w:lang w:val="en-US"/>
          </w:rPr>
          <w:t>http://www.slovari.ru</w:t>
        </w:r>
      </w:hyperlink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8">
        <w:r w:rsidR="001866C7">
          <w:rPr>
            <w:bCs/>
            <w:lang w:val="en-US"/>
          </w:rPr>
          <w:t>http://www.sokr.ru</w:t>
        </w:r>
      </w:hyperlink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9">
        <w:r w:rsidR="001866C7">
          <w:rPr>
            <w:bCs/>
            <w:lang w:val="en-US"/>
          </w:rPr>
          <w:t>http://www.megakm.ru/ojigov</w:t>
        </w:r>
      </w:hyperlink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10">
        <w:r w:rsidR="001866C7">
          <w:rPr>
            <w:bCs/>
            <w:lang w:val="en-US"/>
          </w:rPr>
          <w:t>http://www.redactor.ru</w:t>
        </w:r>
      </w:hyperlink>
    </w:p>
    <w:p w:rsidR="001866C7" w:rsidRDefault="002056CC" w:rsidP="001866C7">
      <w:pPr>
        <w:pStyle w:val="a5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rFonts w:eastAsia="Times New Roman"/>
          <w:bCs/>
        </w:rPr>
      </w:pPr>
      <w:hyperlink r:id="rId11">
        <w:r w:rsidR="001866C7">
          <w:rPr>
            <w:bCs/>
            <w:lang w:val="en-US"/>
          </w:rPr>
          <w:t>http://www.ruscenter.ru</w:t>
        </w:r>
      </w:hyperlink>
    </w:p>
    <w:p w:rsidR="001866C7" w:rsidRPr="00C570A5" w:rsidRDefault="001866C7" w:rsidP="00C570A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12A" w:rsidRPr="00A0512A" w:rsidRDefault="00A0512A" w:rsidP="00A051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0A5" w:rsidRDefault="00C570A5" w:rsidP="00A05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12A" w:rsidRPr="00A0512A" w:rsidRDefault="00A0512A" w:rsidP="00A0512A">
      <w:pPr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</w:p>
    <w:p w:rsidR="00A0512A" w:rsidRPr="00A0512A" w:rsidRDefault="00A0512A" w:rsidP="00A0512A">
      <w:pPr>
        <w:jc w:val="center"/>
        <w:rPr>
          <w:rFonts w:ascii="Times New Roman" w:hAnsi="Times New Roman"/>
          <w:b/>
          <w:sz w:val="24"/>
          <w:szCs w:val="24"/>
        </w:rPr>
      </w:pPr>
      <w:r w:rsidRPr="00A0512A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0512A" w:rsidRPr="00A0512A" w:rsidRDefault="00A0512A" w:rsidP="00A05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2906"/>
        <w:gridCol w:w="3288"/>
      </w:tblGrid>
      <w:tr w:rsidR="00A0512A" w:rsidRPr="00A0512A" w:rsidTr="00A0512A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Результаты обучения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Критерии оценки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  <w:t>Методы оценки</w:t>
            </w:r>
          </w:p>
        </w:tc>
      </w:tr>
      <w:tr w:rsidR="00A0512A" w:rsidRPr="00A0512A" w:rsidTr="00A0512A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10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основные единицы и уровни языка, их признаки и взаимосвязь; 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10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10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181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называет основные единицы и уровни языка, их признаки и взаимосвязь; 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181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соблюдает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181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использует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тестовые задания различных видов;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письменные и устные ответы;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домашняя работа (упражнения) по темам курса;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контрольные письменные работы;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написание сочинений рассуждений;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участие в обсуждении тем патриотической направленности;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наблюдение за умением вести дискуссию;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5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подбор и работа с текстами авторов различных национальностей.</w:t>
            </w:r>
          </w:p>
        </w:tc>
      </w:tr>
      <w:tr w:rsidR="00A0512A" w:rsidRPr="00A0512A" w:rsidTr="00A0512A">
        <w:trPr>
          <w:trHeight w:val="896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применять нормы и правила русского языка в устной и письменной речи;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находить и использовать различные источники информации, необходимые для подготовки к урокам (словари, справочники);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анализировать языковые единицы с точки зрения правильности, точности и уместности их употребления; 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устанавливать педагогически целесообразные взаимоотношения с обучающимися;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405"/>
              </w:tabs>
              <w:suppressAutoHyphens w:val="0"/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8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осуществляет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8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применяет нормы и правила русского языка в устной и письменной речи;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8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находит и использует различные источники информации, необходимые для подготовки к урокам (словари, справочники);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8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анализирует языковые единицы с точки зрения правильности, точности и уместности их употребления; </w:t>
            </w:r>
          </w:p>
          <w:p w:rsidR="00A0512A" w:rsidRPr="00A0512A" w:rsidRDefault="00A0512A">
            <w:pPr>
              <w:spacing w:before="12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2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публичное выступление по заданной теме;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2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наблюдение и оценка на практических занятиях;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2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презентация сообщения;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2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защита проектов;</w:t>
            </w:r>
          </w:p>
          <w:p w:rsidR="00A0512A" w:rsidRPr="00A0512A" w:rsidRDefault="00A0512A" w:rsidP="00A0512A">
            <w:pPr>
              <w:numPr>
                <w:ilvl w:val="0"/>
                <w:numId w:val="20"/>
              </w:numPr>
              <w:tabs>
                <w:tab w:val="left" w:pos="226"/>
              </w:tabs>
              <w:suppressAutoHyphens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0512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публичное представление самостоятельно составленного текста по заданной теме.</w:t>
            </w:r>
          </w:p>
        </w:tc>
      </w:tr>
    </w:tbl>
    <w:p w:rsidR="00A0512A" w:rsidRPr="00A0512A" w:rsidRDefault="00A0512A" w:rsidP="00A0512A">
      <w:pPr>
        <w:rPr>
          <w:rFonts w:ascii="Times New Roman" w:hAnsi="Times New Roman"/>
          <w:sz w:val="24"/>
          <w:szCs w:val="24"/>
        </w:rPr>
      </w:pPr>
    </w:p>
    <w:p w:rsidR="008F68D1" w:rsidRDefault="008F68D1">
      <w:pPr>
        <w:rPr>
          <w:rFonts w:ascii="Times New Roman" w:hAnsi="Times New Roman"/>
          <w:bCs/>
          <w:sz w:val="24"/>
          <w:szCs w:val="24"/>
        </w:rPr>
      </w:pPr>
    </w:p>
    <w:sectPr w:rsidR="008F68D1" w:rsidSect="00A0512A">
      <w:pgSz w:w="11906" w:h="16838"/>
      <w:pgMar w:top="1134" w:right="850" w:bottom="28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535"/>
    <w:multiLevelType w:val="hybridMultilevel"/>
    <w:tmpl w:val="27B2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E85"/>
    <w:multiLevelType w:val="multilevel"/>
    <w:tmpl w:val="4830D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AE4161"/>
    <w:multiLevelType w:val="multilevel"/>
    <w:tmpl w:val="12AE41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3" w15:restartNumberingAfterBreak="0">
    <w:nsid w:val="166F51BB"/>
    <w:multiLevelType w:val="multilevel"/>
    <w:tmpl w:val="77068C7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4" w15:restartNumberingAfterBreak="0">
    <w:nsid w:val="1C8E2DB5"/>
    <w:multiLevelType w:val="multilevel"/>
    <w:tmpl w:val="86448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461DA"/>
    <w:multiLevelType w:val="multilevel"/>
    <w:tmpl w:val="88D0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612506"/>
    <w:multiLevelType w:val="multilevel"/>
    <w:tmpl w:val="2D6125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38A"/>
    <w:multiLevelType w:val="multilevel"/>
    <w:tmpl w:val="1B968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061777"/>
    <w:multiLevelType w:val="multilevel"/>
    <w:tmpl w:val="B450E9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1"/>
    <w:rsid w:val="00171F4D"/>
    <w:rsid w:val="001866C7"/>
    <w:rsid w:val="002056CC"/>
    <w:rsid w:val="00400767"/>
    <w:rsid w:val="0042778A"/>
    <w:rsid w:val="004D5638"/>
    <w:rsid w:val="00592F01"/>
    <w:rsid w:val="00602939"/>
    <w:rsid w:val="008B0D3F"/>
    <w:rsid w:val="008F68D1"/>
    <w:rsid w:val="00912B83"/>
    <w:rsid w:val="00A0512A"/>
    <w:rsid w:val="00C570A5"/>
    <w:rsid w:val="00D76822"/>
    <w:rsid w:val="00D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BA4D"/>
  <w15:docId w15:val="{6EBD4E24-8FFD-4D90-945D-D49045E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DD"/>
    <w:pPr>
      <w:spacing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0"/>
    <w:next w:val="a"/>
    <w:link w:val="10"/>
    <w:uiPriority w:val="9"/>
    <w:qFormat/>
    <w:rsid w:val="00C81FB8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74ED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qFormat/>
    <w:locked/>
    <w:rsid w:val="00974EDD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Заголовок Знак"/>
    <w:basedOn w:val="a1"/>
    <w:link w:val="a0"/>
    <w:uiPriority w:val="10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a7">
    <w:name w:val="Ссылка указателя"/>
    <w:qFormat/>
  </w:style>
  <w:style w:type="character" w:customStyle="1" w:styleId="dt-m">
    <w:name w:val="dt-m"/>
    <w:basedOn w:val="a1"/>
    <w:qFormat/>
  </w:style>
  <w:style w:type="paragraph" w:styleId="a0">
    <w:name w:val="Title"/>
    <w:basedOn w:val="a"/>
    <w:next w:val="a8"/>
    <w:link w:val="a6"/>
    <w:uiPriority w:val="10"/>
    <w:qFormat/>
    <w:rsid w:val="00C81FB8"/>
    <w:pPr>
      <w:tabs>
        <w:tab w:val="num" w:pos="0"/>
      </w:tabs>
      <w:ind w:left="720" w:hanging="360"/>
      <w:jc w:val="center"/>
    </w:pPr>
    <w:rPr>
      <w:rFonts w:ascii="Times New Roman" w:hAnsi="Times New Roman"/>
      <w:b/>
      <w:sz w:val="24"/>
      <w:szCs w:val="24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0"/>
  </w:style>
  <w:style w:type="paragraph" w:styleId="a5">
    <w:name w:val="List Paragraph"/>
    <w:basedOn w:val="a"/>
    <w:link w:val="a4"/>
    <w:uiPriority w:val="34"/>
    <w:qFormat/>
    <w:rsid w:val="00974EDD"/>
    <w:pPr>
      <w:spacing w:before="120" w:after="120" w:line="240" w:lineRule="auto"/>
      <w:ind w:left="708"/>
    </w:pPr>
    <w:rPr>
      <w:rFonts w:ascii="Times New Roman" w:eastAsiaTheme="minorHAnsi" w:hAnsi="Times New Roman"/>
      <w:kern w:val="2"/>
      <w:sz w:val="24"/>
      <w:szCs w:val="24"/>
      <w:lang w:val="x-none" w:eastAsia="x-none"/>
      <w14:ligatures w14:val="standardContextual"/>
    </w:rPr>
  </w:style>
  <w:style w:type="paragraph" w:styleId="ac">
    <w:name w:val="TOC Heading"/>
    <w:basedOn w:val="1"/>
    <w:next w:val="a"/>
    <w:uiPriority w:val="39"/>
    <w:unhideWhenUsed/>
    <w:qFormat/>
    <w:rsid w:val="00C81FB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1FB8"/>
    <w:pPr>
      <w:spacing w:after="100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dt-p">
    <w:name w:val="dt-p"/>
    <w:basedOn w:val="a"/>
    <w:qFormat/>
    <w:pPr>
      <w:spacing w:before="280" w:after="280" w:line="240" w:lineRule="auto"/>
    </w:pPr>
    <w:rPr>
      <w:sz w:val="24"/>
      <w:szCs w:val="24"/>
    </w:rPr>
  </w:style>
  <w:style w:type="table" w:styleId="af0">
    <w:name w:val="Table Grid"/>
    <w:basedOn w:val="a2"/>
    <w:uiPriority w:val="39"/>
    <w:rsid w:val="004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2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A2417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f3">
    <w:name w:val="Hyperlink"/>
    <w:uiPriority w:val="99"/>
    <w:unhideWhenUsed/>
    <w:qFormat/>
    <w:rsid w:val="00A0512A"/>
    <w:rPr>
      <w:rFonts w:ascii="Times New Roman" w:hAnsi="Times New Roman" w:cs="Times New Roman" w:hint="default"/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C57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www.cspu.ru/rus-site/http;/www.ruscen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ac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km.ru/oji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65CA-A4FC-4DBE-82BA-937C6D1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Ловягова</dc:creator>
  <dc:description/>
  <cp:lastModifiedBy>Илона Ловягова</cp:lastModifiedBy>
  <cp:revision>6</cp:revision>
  <dcterms:created xsi:type="dcterms:W3CDTF">2024-04-02T04:17:00Z</dcterms:created>
  <dcterms:modified xsi:type="dcterms:W3CDTF">2024-04-04T02:31:00Z</dcterms:modified>
  <dc:language>ru-RU</dc:language>
</cp:coreProperties>
</file>